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drawings/drawing1.xml" ContentType="application/vnd.openxmlformats-officedocument.drawingml.chartshap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0CC6" w:rsidRPr="00F55953" w:rsidRDefault="00A04A03" w:rsidP="00510CC6">
      <w:pPr>
        <w:pStyle w:val="Kontakt"/>
        <w:framePr w:w="7144" w:h="1213" w:hRule="exact" w:wrap="around" w:x="1135" w:y="3403"/>
        <w:rPr>
          <w:rFonts w:asciiTheme="minorHAnsi" w:hAnsiTheme="minorHAnsi"/>
          <w:b/>
          <w:bCs/>
          <w:color w:val="0072BC"/>
          <w:sz w:val="48"/>
          <w:szCs w:val="48"/>
          <w:lang w:val="el-GR"/>
        </w:rPr>
      </w:pPr>
      <w:r w:rsidRPr="00455CA7">
        <w:rPr>
          <w:rFonts w:asciiTheme="minorHAnsi" w:hAnsiTheme="minorHAnsi"/>
          <w:b/>
          <w:bCs/>
          <w:color w:val="0072BC"/>
          <w:sz w:val="36"/>
          <w:szCs w:val="36"/>
          <w:lang w:val="el-GR"/>
        </w:rPr>
        <w:t xml:space="preserve">Ατμοσφαιρική ρύπανση </w:t>
      </w:r>
      <w:r w:rsidR="00F55953" w:rsidRPr="00455CA7">
        <w:rPr>
          <w:rFonts w:asciiTheme="minorHAnsi" w:hAnsiTheme="minorHAnsi"/>
          <w:b/>
          <w:bCs/>
          <w:color w:val="0072BC"/>
          <w:sz w:val="36"/>
          <w:szCs w:val="36"/>
          <w:lang w:val="el-GR"/>
        </w:rPr>
        <w:t>σε τερματικούς σταθμούς</w:t>
      </w:r>
      <w:r w:rsidR="00F55953" w:rsidRPr="00F55953">
        <w:rPr>
          <w:rFonts w:asciiTheme="minorHAnsi" w:hAnsiTheme="minorHAnsi"/>
          <w:b/>
          <w:bCs/>
          <w:color w:val="0072BC"/>
          <w:sz w:val="48"/>
          <w:szCs w:val="48"/>
          <w:lang w:val="el-GR"/>
        </w:rPr>
        <w:t xml:space="preserve"> </w:t>
      </w:r>
      <w:r w:rsidR="00F55953" w:rsidRPr="00455CA7">
        <w:rPr>
          <w:rFonts w:asciiTheme="minorHAnsi" w:hAnsiTheme="minorHAnsi"/>
          <w:b/>
          <w:bCs/>
          <w:color w:val="0072BC"/>
          <w:sz w:val="36"/>
          <w:szCs w:val="36"/>
          <w:lang w:val="el-GR"/>
        </w:rPr>
        <w:t>κρουαζιερόπλοιων</w:t>
      </w:r>
    </w:p>
    <w:p w:rsidR="00510CC6" w:rsidRPr="00A04A03" w:rsidRDefault="00A04A03" w:rsidP="004F53C0">
      <w:pPr>
        <w:pStyle w:val="Kontakt"/>
        <w:framePr w:w="7144" w:h="1166" w:hRule="exact" w:wrap="around" w:x="1135" w:y="4493"/>
        <w:rPr>
          <w:sz w:val="20"/>
          <w:szCs w:val="20"/>
          <w:lang w:val="el-GR"/>
        </w:rPr>
      </w:pPr>
      <w:r>
        <w:rPr>
          <w:rFonts w:asciiTheme="minorHAnsi" w:hAnsiTheme="minorHAnsi"/>
          <w:b/>
          <w:sz w:val="24"/>
          <w:szCs w:val="24"/>
          <w:lang w:val="el-GR"/>
        </w:rPr>
        <w:t>Αποτελέσματα μετρήσεων ατμοσφαιρικής ρύπανσης σε πόλεις με λιμάνι</w:t>
      </w:r>
    </w:p>
    <w:p w:rsidR="00510CC6" w:rsidRPr="00C4353F" w:rsidRDefault="00955AB2" w:rsidP="004F53C0">
      <w:pPr>
        <w:pStyle w:val="Kontakt"/>
        <w:framePr w:w="7144" w:h="1166" w:hRule="exact" w:wrap="around" w:x="1135" w:y="4493"/>
        <w:rPr>
          <w:sz w:val="20"/>
          <w:szCs w:val="20"/>
          <w:lang w:val="el-GR"/>
        </w:rPr>
      </w:pPr>
      <w:r>
        <w:rPr>
          <w:rFonts w:asciiTheme="minorHAnsi" w:hAnsiTheme="minorHAnsi"/>
          <w:sz w:val="20"/>
          <w:szCs w:val="20"/>
          <w:lang w:val="el-GR"/>
        </w:rPr>
        <w:t>Κατάσταση</w:t>
      </w:r>
      <w:r w:rsidR="00510CC6" w:rsidRPr="00C4353F">
        <w:rPr>
          <w:sz w:val="20"/>
          <w:szCs w:val="20"/>
          <w:lang w:val="el-GR"/>
        </w:rPr>
        <w:t xml:space="preserve">: </w:t>
      </w:r>
      <w:r w:rsidR="00DC50CA">
        <w:rPr>
          <w:rFonts w:asciiTheme="minorHAnsi" w:hAnsiTheme="minorHAnsi"/>
          <w:sz w:val="20"/>
          <w:szCs w:val="20"/>
          <w:lang w:val="el-GR"/>
        </w:rPr>
        <w:t>Μάι</w:t>
      </w:r>
      <w:r>
        <w:rPr>
          <w:rFonts w:asciiTheme="minorHAnsi" w:hAnsiTheme="minorHAnsi"/>
          <w:sz w:val="20"/>
          <w:szCs w:val="20"/>
          <w:lang w:val="el-GR"/>
        </w:rPr>
        <w:t>ος</w:t>
      </w:r>
      <w:r w:rsidR="00510CC6" w:rsidRPr="00C4353F">
        <w:rPr>
          <w:sz w:val="20"/>
          <w:szCs w:val="20"/>
          <w:lang w:val="el-GR"/>
        </w:rPr>
        <w:t xml:space="preserve"> 2015</w:t>
      </w:r>
    </w:p>
    <w:p w:rsidR="00510CC6" w:rsidRPr="00F966FE" w:rsidRDefault="00F966FE" w:rsidP="00510CC6">
      <w:pPr>
        <w:pStyle w:val="Kontakt"/>
        <w:framePr w:w="3261" w:wrap="notBeside"/>
        <w:rPr>
          <w:rFonts w:asciiTheme="minorHAnsi" w:hAnsiTheme="minorHAnsi"/>
          <w:b/>
          <w:sz w:val="20"/>
          <w:szCs w:val="20"/>
          <w:lang w:val="el-GR"/>
        </w:rPr>
      </w:pPr>
      <w:r>
        <w:rPr>
          <w:rFonts w:asciiTheme="minorHAnsi" w:hAnsiTheme="minorHAnsi"/>
          <w:b/>
          <w:sz w:val="20"/>
          <w:szCs w:val="20"/>
          <w:lang w:val="el-GR"/>
        </w:rPr>
        <w:t>Επαφή</w:t>
      </w:r>
    </w:p>
    <w:p w:rsidR="00510CC6" w:rsidRPr="00C4353F" w:rsidRDefault="00510CC6" w:rsidP="00510CC6">
      <w:pPr>
        <w:pStyle w:val="Kontakt"/>
        <w:framePr w:w="3261" w:wrap="notBeside"/>
        <w:rPr>
          <w:lang w:val="el-GR"/>
        </w:rPr>
      </w:pPr>
    </w:p>
    <w:p w:rsidR="00510CC6" w:rsidRPr="00850797" w:rsidRDefault="00510CC6" w:rsidP="00510CC6">
      <w:pPr>
        <w:pStyle w:val="Kontakt"/>
        <w:framePr w:w="3261" w:wrap="notBeside"/>
        <w:rPr>
          <w:rFonts w:asciiTheme="minorHAnsi" w:hAnsiTheme="minorHAnsi"/>
          <w:b/>
          <w:lang w:val="el-GR"/>
        </w:rPr>
      </w:pPr>
      <w:r w:rsidRPr="00A75C22">
        <w:rPr>
          <w:b/>
        </w:rPr>
        <w:t>NABU</w:t>
      </w:r>
      <w:r w:rsidRPr="00C4353F">
        <w:rPr>
          <w:b/>
          <w:lang w:val="el-GR"/>
        </w:rPr>
        <w:t xml:space="preserve"> </w:t>
      </w:r>
      <w:r w:rsidR="00850797">
        <w:rPr>
          <w:rFonts w:asciiTheme="minorHAnsi" w:hAnsiTheme="minorHAnsi"/>
          <w:b/>
          <w:lang w:val="el-GR"/>
        </w:rPr>
        <w:t>Εθνικό Γραφείο</w:t>
      </w:r>
    </w:p>
    <w:p w:rsidR="00510CC6" w:rsidRPr="00C4353F" w:rsidRDefault="00510CC6" w:rsidP="00510CC6">
      <w:pPr>
        <w:pStyle w:val="Kontakt"/>
        <w:framePr w:w="3261" w:wrap="notBeside"/>
        <w:rPr>
          <w:lang w:val="el-GR"/>
        </w:rPr>
      </w:pPr>
      <w:r w:rsidRPr="00A75C22">
        <w:t>Dietmar</w:t>
      </w:r>
      <w:r w:rsidRPr="00C4353F">
        <w:rPr>
          <w:lang w:val="el-GR"/>
        </w:rPr>
        <w:t xml:space="preserve"> </w:t>
      </w:r>
      <w:proofErr w:type="spellStart"/>
      <w:r w:rsidRPr="00A75C22">
        <w:t>Oeliger</w:t>
      </w:r>
      <w:proofErr w:type="spellEnd"/>
      <w:r w:rsidRPr="00C4353F">
        <w:rPr>
          <w:lang w:val="el-GR"/>
        </w:rPr>
        <w:t xml:space="preserve"> </w:t>
      </w:r>
    </w:p>
    <w:p w:rsidR="00510CC6" w:rsidRPr="0095337B" w:rsidRDefault="0095337B" w:rsidP="00510CC6">
      <w:pPr>
        <w:pStyle w:val="Kontakt"/>
        <w:framePr w:w="3261" w:wrap="notBeside"/>
        <w:rPr>
          <w:rFonts w:asciiTheme="minorHAnsi" w:hAnsiTheme="minorHAnsi"/>
          <w:lang w:val="el-GR"/>
        </w:rPr>
      </w:pPr>
      <w:r>
        <w:rPr>
          <w:rFonts w:asciiTheme="minorHAnsi" w:hAnsiTheme="minorHAnsi"/>
          <w:lang w:val="el-GR"/>
        </w:rPr>
        <w:t>Διευθυντής</w:t>
      </w:r>
      <w:r w:rsidR="00510CC6" w:rsidRPr="00C4353F">
        <w:rPr>
          <w:lang w:val="el-GR"/>
        </w:rPr>
        <w:t xml:space="preserve"> </w:t>
      </w:r>
      <w:r>
        <w:rPr>
          <w:rFonts w:asciiTheme="minorHAnsi" w:hAnsiTheme="minorHAnsi"/>
          <w:lang w:val="el-GR"/>
        </w:rPr>
        <w:t>Πολιτικής Μεταφορών</w:t>
      </w:r>
    </w:p>
    <w:p w:rsidR="00510CC6" w:rsidRPr="00C4353F" w:rsidRDefault="00871690" w:rsidP="00510CC6">
      <w:pPr>
        <w:pStyle w:val="Kontakt"/>
        <w:framePr w:w="3261" w:wrap="notBeside"/>
        <w:rPr>
          <w:lang w:val="el-GR"/>
        </w:rPr>
      </w:pPr>
      <w:r>
        <w:rPr>
          <w:rFonts w:asciiTheme="minorHAnsi" w:hAnsiTheme="minorHAnsi"/>
          <w:lang w:val="el-GR"/>
        </w:rPr>
        <w:t>Τηλ</w:t>
      </w:r>
      <w:r w:rsidR="00510CC6" w:rsidRPr="00C4353F">
        <w:rPr>
          <w:lang w:val="el-GR"/>
        </w:rPr>
        <w:t>. +49 (0)30-284984-1613</w:t>
      </w:r>
    </w:p>
    <w:p w:rsidR="00510CC6" w:rsidRPr="00A75C22" w:rsidRDefault="0045256D" w:rsidP="00510CC6">
      <w:pPr>
        <w:pStyle w:val="Kontakt"/>
        <w:framePr w:w="3261" w:wrap="notBeside"/>
      </w:pPr>
      <w:hyperlink r:id="rId6" w:history="1">
        <w:r w:rsidR="00510CC6" w:rsidRPr="00A75C22">
          <w:t>Dietmar.Oeliger@NABU.de</w:t>
        </w:r>
      </w:hyperlink>
    </w:p>
    <w:p w:rsidR="00510CC6" w:rsidRPr="00A75C22" w:rsidRDefault="00510CC6" w:rsidP="00510CC6">
      <w:pPr>
        <w:pStyle w:val="Kontakt"/>
        <w:framePr w:w="3261" w:wrap="notBeside"/>
        <w:rPr>
          <w:sz w:val="12"/>
        </w:rPr>
      </w:pPr>
    </w:p>
    <w:p w:rsidR="00510CC6" w:rsidRPr="00A75C22" w:rsidRDefault="00510CC6" w:rsidP="00510CC6">
      <w:pPr>
        <w:pStyle w:val="Kontakt"/>
        <w:framePr w:w="3261" w:wrap="notBeside"/>
      </w:pPr>
      <w:r w:rsidRPr="00A75C22">
        <w:t>Daniel Rieger</w:t>
      </w:r>
    </w:p>
    <w:p w:rsidR="00510CC6" w:rsidRPr="00850797" w:rsidRDefault="0082486E" w:rsidP="00510CC6">
      <w:pPr>
        <w:pStyle w:val="Kontakt"/>
        <w:framePr w:w="3261" w:wrap="notBeside"/>
        <w:rPr>
          <w:rFonts w:asciiTheme="minorHAnsi" w:hAnsiTheme="minorHAnsi"/>
          <w:lang w:val="el-GR"/>
        </w:rPr>
      </w:pPr>
      <w:r>
        <w:rPr>
          <w:rFonts w:asciiTheme="minorHAnsi" w:hAnsiTheme="minorHAnsi"/>
          <w:lang w:val="el-GR"/>
        </w:rPr>
        <w:t>Υπεύθυνος</w:t>
      </w:r>
      <w:r w:rsidR="00510CC6" w:rsidRPr="00C4353F">
        <w:rPr>
          <w:lang w:val="el-GR"/>
        </w:rPr>
        <w:t xml:space="preserve"> </w:t>
      </w:r>
      <w:r w:rsidR="00850797">
        <w:rPr>
          <w:rFonts w:asciiTheme="minorHAnsi" w:hAnsiTheme="minorHAnsi"/>
          <w:lang w:val="el-GR"/>
        </w:rPr>
        <w:t>Πολιτικής Μεταφορών</w:t>
      </w:r>
    </w:p>
    <w:p w:rsidR="00510CC6" w:rsidRPr="00C4353F" w:rsidRDefault="00DC50CA" w:rsidP="00510CC6">
      <w:pPr>
        <w:pStyle w:val="Kontakt"/>
        <w:framePr w:w="3261" w:wrap="notBeside"/>
        <w:rPr>
          <w:lang w:val="el-GR"/>
        </w:rPr>
      </w:pPr>
      <w:r>
        <w:rPr>
          <w:rFonts w:asciiTheme="minorHAnsi" w:hAnsiTheme="minorHAnsi"/>
          <w:lang w:val="el-GR"/>
        </w:rPr>
        <w:t>Τηλ</w:t>
      </w:r>
      <w:r w:rsidR="00510CC6" w:rsidRPr="00C4353F">
        <w:rPr>
          <w:lang w:val="el-GR"/>
        </w:rPr>
        <w:t>.</w:t>
      </w:r>
      <w:r w:rsidR="00510CC6" w:rsidRPr="00C4353F">
        <w:rPr>
          <w:lang w:val="el-GR"/>
        </w:rPr>
        <w:tab/>
        <w:t>+49 (0)30-284984-1927</w:t>
      </w:r>
    </w:p>
    <w:p w:rsidR="00510CC6" w:rsidRPr="00C4353F" w:rsidRDefault="0045256D" w:rsidP="00510CC6">
      <w:pPr>
        <w:pStyle w:val="Kontakt"/>
        <w:framePr w:w="3261" w:wrap="notBeside"/>
        <w:rPr>
          <w:lang w:val="el-GR"/>
        </w:rPr>
      </w:pPr>
      <w:hyperlink r:id="rId7" w:history="1">
        <w:r w:rsidR="00510CC6" w:rsidRPr="00A75C22">
          <w:rPr>
            <w:rStyle w:val="-"/>
          </w:rPr>
          <w:t>Daniel</w:t>
        </w:r>
        <w:r w:rsidR="00510CC6" w:rsidRPr="00C4353F">
          <w:rPr>
            <w:rStyle w:val="-"/>
            <w:lang w:val="el-GR"/>
          </w:rPr>
          <w:t>.</w:t>
        </w:r>
        <w:r w:rsidR="00510CC6" w:rsidRPr="00A75C22">
          <w:rPr>
            <w:rStyle w:val="-"/>
          </w:rPr>
          <w:t>Rieger</w:t>
        </w:r>
        <w:r w:rsidR="00510CC6" w:rsidRPr="00C4353F">
          <w:rPr>
            <w:rStyle w:val="-"/>
            <w:lang w:val="el-GR"/>
          </w:rPr>
          <w:t>@</w:t>
        </w:r>
        <w:r w:rsidR="00510CC6" w:rsidRPr="00A75C22">
          <w:rPr>
            <w:rStyle w:val="-"/>
          </w:rPr>
          <w:t>NABU</w:t>
        </w:r>
        <w:r w:rsidR="00510CC6" w:rsidRPr="00C4353F">
          <w:rPr>
            <w:rStyle w:val="-"/>
            <w:lang w:val="el-GR"/>
          </w:rPr>
          <w:t>.</w:t>
        </w:r>
        <w:r w:rsidR="00510CC6" w:rsidRPr="00A75C22">
          <w:rPr>
            <w:rStyle w:val="-"/>
          </w:rPr>
          <w:t>de</w:t>
        </w:r>
      </w:hyperlink>
    </w:p>
    <w:p w:rsidR="00510CC6" w:rsidRPr="00C4353F" w:rsidRDefault="00510CC6" w:rsidP="00510CC6">
      <w:pPr>
        <w:pStyle w:val="Kontakt"/>
        <w:framePr w:w="3261" w:wrap="notBeside"/>
        <w:rPr>
          <w:lang w:val="el-GR"/>
        </w:rPr>
      </w:pPr>
    </w:p>
    <w:p w:rsidR="00510CC6" w:rsidRPr="00684FE1" w:rsidRDefault="00510CC6" w:rsidP="00510CC6">
      <w:pPr>
        <w:pStyle w:val="Kontakt"/>
        <w:framePr w:w="3261" w:wrap="notBeside"/>
        <w:rPr>
          <w:color w:val="0068B4"/>
          <w:sz w:val="14"/>
          <w:lang w:val="el-GR"/>
        </w:rPr>
      </w:pPr>
      <w:r w:rsidRPr="00A75C22">
        <w:rPr>
          <w:rFonts w:ascii="Calibri" w:hAnsi="Calibri" w:cs="Calibri"/>
          <w:color w:val="0068B4"/>
          <w:sz w:val="18"/>
          <w:szCs w:val="20"/>
        </w:rPr>
        <w:t>www</w:t>
      </w:r>
      <w:r w:rsidRPr="00684FE1">
        <w:rPr>
          <w:rFonts w:ascii="Calibri" w:hAnsi="Calibri" w:cs="Calibri"/>
          <w:color w:val="0068B4"/>
          <w:sz w:val="18"/>
          <w:szCs w:val="20"/>
          <w:lang w:val="el-GR"/>
        </w:rPr>
        <w:t>.</w:t>
      </w:r>
      <w:r w:rsidRPr="00A75C22">
        <w:rPr>
          <w:rFonts w:ascii="Calibri" w:hAnsi="Calibri" w:cs="Calibri"/>
          <w:color w:val="0068B4"/>
          <w:sz w:val="18"/>
          <w:szCs w:val="20"/>
        </w:rPr>
        <w:t>NABU</w:t>
      </w:r>
      <w:r w:rsidRPr="00684FE1">
        <w:rPr>
          <w:rFonts w:ascii="Calibri" w:hAnsi="Calibri" w:cs="Calibri"/>
          <w:color w:val="0068B4"/>
          <w:sz w:val="18"/>
          <w:szCs w:val="20"/>
          <w:lang w:val="el-GR"/>
        </w:rPr>
        <w:t>.</w:t>
      </w:r>
      <w:r w:rsidRPr="00A75C22">
        <w:rPr>
          <w:rFonts w:ascii="Calibri" w:hAnsi="Calibri" w:cs="Calibri"/>
          <w:color w:val="0068B4"/>
          <w:sz w:val="18"/>
          <w:szCs w:val="20"/>
        </w:rPr>
        <w:t>de</w:t>
      </w:r>
      <w:r w:rsidRPr="00684FE1">
        <w:rPr>
          <w:rFonts w:ascii="Calibri" w:hAnsi="Calibri" w:cs="Calibri"/>
          <w:color w:val="0068B4"/>
          <w:sz w:val="18"/>
          <w:szCs w:val="20"/>
          <w:lang w:val="el-GR"/>
        </w:rPr>
        <w:t>/</w:t>
      </w:r>
      <w:r w:rsidRPr="00A75C22">
        <w:rPr>
          <w:rFonts w:ascii="Calibri" w:hAnsi="Calibri" w:cs="Calibri"/>
          <w:color w:val="0068B4"/>
          <w:sz w:val="18"/>
          <w:szCs w:val="20"/>
        </w:rPr>
        <w:t>schiffe</w:t>
      </w:r>
    </w:p>
    <w:p w:rsidR="00510CC6" w:rsidRPr="00684FE1" w:rsidRDefault="00510CC6" w:rsidP="00510CC6">
      <w:pPr>
        <w:spacing w:after="0" w:line="80" w:lineRule="atLeast"/>
        <w:rPr>
          <w:lang w:val="el-GR"/>
        </w:rPr>
      </w:pPr>
      <w:r w:rsidRPr="00684FE1">
        <w:rPr>
          <w:lang w:val="el-GR"/>
        </w:rPr>
        <w:br w:type="textWrapping" w:clear="all"/>
      </w:r>
    </w:p>
    <w:p w:rsidR="00FA15E0" w:rsidRPr="00C8071B" w:rsidRDefault="0045256D" w:rsidP="00D5651B">
      <w:pPr>
        <w:jc w:val="both"/>
        <w:rPr>
          <w:rFonts w:ascii="Arial" w:hAnsi="Arial" w:cs="Arial"/>
          <w:sz w:val="15"/>
          <w:szCs w:val="15"/>
          <w:lang w:val="el-GR"/>
        </w:rPr>
      </w:pPr>
      <w:r w:rsidRPr="0045256D">
        <w:rPr>
          <w:noProof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9" o:spid="_x0000_s1026" type="#_x0000_t202" style="position:absolute;left:0;text-align:left;margin-left:371.1pt;margin-top:137.9pt;width:83.55pt;height:19.4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" filled="f" stroked="f">
            <v:textbox>
              <w:txbxContent>
                <w:p w:rsidR="00510CC6" w:rsidRPr="00534705" w:rsidRDefault="00510CC6" w:rsidP="00510CC6">
                  <w:pPr>
                    <w:pStyle w:val="a4"/>
                    <w:rPr>
                      <w:sz w:val="14"/>
                      <w:lang w:val="en-US"/>
                    </w:rPr>
                  </w:pPr>
                  <w:r w:rsidRPr="00E61D65">
                    <w:rPr>
                      <w:sz w:val="14"/>
                      <w:lang w:val="en-US"/>
                    </w:rPr>
                    <w:t>NABU/</w:t>
                  </w:r>
                  <w:proofErr w:type="spellStart"/>
                  <w:r w:rsidRPr="00E61D65">
                    <w:rPr>
                      <w:sz w:val="14"/>
                      <w:lang w:val="en-US"/>
                    </w:rPr>
                    <w:t>Rieger</w:t>
                  </w:r>
                  <w:proofErr w:type="spellEnd"/>
                </w:p>
              </w:txbxContent>
            </v:textbox>
            <w10:wrap type="square"/>
          </v:shape>
        </w:pict>
      </w:r>
      <w:r w:rsidR="00510CC6" w:rsidRPr="00A75C22">
        <w:rPr>
          <w:noProof/>
          <w:lang w:val="el-GR" w:eastAsia="el-G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8309610</wp:posOffset>
            </wp:positionH>
            <wp:positionV relativeFrom="margin">
              <wp:posOffset>663575</wp:posOffset>
            </wp:positionV>
            <wp:extent cx="1950720" cy="2425065"/>
            <wp:effectExtent l="0" t="0" r="0" b="0"/>
            <wp:wrapSquare wrapText="bothSides"/>
            <wp:docPr id="2" name="Bild 1" descr="G:\Fachbereich Natur und Umweltschutz\03_Projekte\P146_CWF Kreuzfahrt\07_Weitere Projektinhalte\Messungen\Bergen\Messungen Bergen\Bergen_3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Fachbereich Natur und Umweltschutz\03_Projekte\P146_CWF Kreuzfahrt\07_Weitere Projektinhalte\Messungen\Bergen\Messungen Bergen\Bergen_300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793" t="1176" b="10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242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0CC6" w:rsidRPr="00D70609">
        <w:rPr>
          <w:lang w:val="el-GR"/>
        </w:rPr>
        <w:br w:type="textWrapping" w:clear="all"/>
      </w:r>
      <w:r w:rsidR="00FA15E0" w:rsidRPr="00C8071B">
        <w:rPr>
          <w:rFonts w:ascii="Arial" w:hAnsi="Arial" w:cs="Arial"/>
          <w:sz w:val="15"/>
          <w:szCs w:val="15"/>
          <w:lang w:val="el-GR"/>
        </w:rPr>
        <w:t>Οι τερματικοί σταθμοί κρουαζιερόπλοιων συχνά βρίσκονται σε</w:t>
      </w:r>
      <w:r w:rsidR="00DC50CA">
        <w:rPr>
          <w:rFonts w:ascii="Arial" w:hAnsi="Arial" w:cs="Arial"/>
          <w:sz w:val="15"/>
          <w:szCs w:val="15"/>
          <w:lang w:val="el-GR"/>
        </w:rPr>
        <w:t xml:space="preserve"> άμεση γειτνίαση με κέντρα πόλε</w:t>
      </w:r>
      <w:r w:rsidR="00FA15E0" w:rsidRPr="00C8071B">
        <w:rPr>
          <w:rFonts w:ascii="Arial" w:hAnsi="Arial" w:cs="Arial"/>
          <w:sz w:val="15"/>
          <w:szCs w:val="15"/>
          <w:lang w:val="el-GR"/>
        </w:rPr>
        <w:t xml:space="preserve">ων με τους πολυσύχναστους δρόμους και τις πλατείες τους </w:t>
      </w:r>
      <w:r w:rsidR="00DC50CA">
        <w:rPr>
          <w:rFonts w:ascii="Arial" w:hAnsi="Arial" w:cs="Arial"/>
          <w:sz w:val="15"/>
          <w:szCs w:val="15"/>
          <w:lang w:val="el-GR"/>
        </w:rPr>
        <w:t xml:space="preserve">οποίους επισκέπτονται καθημερινά </w:t>
      </w:r>
      <w:r w:rsidR="00FA15E0" w:rsidRPr="00C8071B">
        <w:rPr>
          <w:rFonts w:ascii="Arial" w:hAnsi="Arial" w:cs="Arial"/>
          <w:sz w:val="15"/>
          <w:szCs w:val="15"/>
          <w:lang w:val="el-GR"/>
        </w:rPr>
        <w:t xml:space="preserve">χιλιάδες πολίτες και τουρίστες. Όσο τα κρουαζιερόπλοια παραμένουν στο λιμάνι οι μηχανές τους συνεχίζουν να λειτουργούν για </w:t>
      </w:r>
      <w:r w:rsidR="00DC50CA">
        <w:rPr>
          <w:rFonts w:ascii="Arial" w:hAnsi="Arial" w:cs="Arial"/>
          <w:sz w:val="15"/>
          <w:szCs w:val="15"/>
          <w:lang w:val="el-GR"/>
        </w:rPr>
        <w:t>να ανταποκριθούν στη μεγάλη ανά</w:t>
      </w:r>
      <w:r w:rsidR="00FA15E0" w:rsidRPr="00C8071B">
        <w:rPr>
          <w:rFonts w:ascii="Arial" w:hAnsi="Arial" w:cs="Arial"/>
          <w:sz w:val="15"/>
          <w:szCs w:val="15"/>
          <w:lang w:val="el-GR"/>
        </w:rPr>
        <w:t>γκη  ενέργειας των  εκτεταμένων ξενοδοχειακών και  αναψυχικών υποδομών του σκάφους η οποία είναι συγκρίσιμη με τις ενεργε</w:t>
      </w:r>
      <w:r w:rsidR="00DC50CA">
        <w:rPr>
          <w:rFonts w:ascii="Arial" w:hAnsi="Arial" w:cs="Arial"/>
          <w:sz w:val="15"/>
          <w:szCs w:val="15"/>
          <w:lang w:val="el-GR"/>
        </w:rPr>
        <w:t>ιακές ανάγκες μιας μικρής πόλης!</w:t>
      </w:r>
      <w:r w:rsidR="00FA15E0" w:rsidRPr="00C8071B">
        <w:rPr>
          <w:rFonts w:ascii="Arial" w:hAnsi="Arial" w:cs="Arial"/>
          <w:sz w:val="15"/>
          <w:szCs w:val="15"/>
          <w:lang w:val="el-GR"/>
        </w:rPr>
        <w:t xml:space="preserve"> Τα πλοία καίνε καύσιμα τα οποία είναι 3.50</w:t>
      </w:r>
      <w:r w:rsidR="00C91092">
        <w:rPr>
          <w:rFonts w:ascii="Arial" w:hAnsi="Arial" w:cs="Arial"/>
          <w:sz w:val="15"/>
          <w:szCs w:val="15"/>
          <w:lang w:val="el-GR"/>
        </w:rPr>
        <w:t>0 φορές πιο βρώμικα από το πετρέ</w:t>
      </w:r>
      <w:r w:rsidR="00FA15E0" w:rsidRPr="00C8071B">
        <w:rPr>
          <w:rFonts w:ascii="Arial" w:hAnsi="Arial" w:cs="Arial"/>
          <w:sz w:val="15"/>
          <w:szCs w:val="15"/>
          <w:lang w:val="el-GR"/>
        </w:rPr>
        <w:t>λαιο αυτοκινήτων – αλλά σε αντίθεση με τα αυτοκίνητα και τα φορτηγά δεν εφαρμόζεται μετεπεξεργασία των καυσαερίων. Ως εκ τούτου, τα κρουαζιερόπλοια συμβάλλουν σημαντικά στην τοπική ατομοσφαιρική ρύπανση η οποία όχι μόνο προκαλεί σοβαρά προβλήματα υγείας, όπως καρδιαγγειακές παθήσεις κ</w:t>
      </w:r>
      <w:r w:rsidR="00DC50CA">
        <w:rPr>
          <w:rFonts w:ascii="Arial" w:hAnsi="Arial" w:cs="Arial"/>
          <w:sz w:val="15"/>
          <w:szCs w:val="15"/>
          <w:lang w:val="el-GR"/>
        </w:rPr>
        <w:t xml:space="preserve">αι καρκίνο, αλλά είναι </w:t>
      </w:r>
      <w:r w:rsidR="00C85E4F">
        <w:rPr>
          <w:rFonts w:ascii="Arial" w:hAnsi="Arial" w:cs="Arial"/>
          <w:sz w:val="15"/>
          <w:szCs w:val="15"/>
          <w:lang w:val="el-GR"/>
        </w:rPr>
        <w:t>ζημιογόνα</w:t>
      </w:r>
      <w:r w:rsidR="00FA15E0" w:rsidRPr="00C8071B">
        <w:rPr>
          <w:rFonts w:ascii="Arial" w:hAnsi="Arial" w:cs="Arial"/>
          <w:sz w:val="15"/>
          <w:szCs w:val="15"/>
          <w:lang w:val="el-GR"/>
        </w:rPr>
        <w:t xml:space="preserve"> και για το κλίμα και το περιβάλλον. Μόνο στην Ευρώπη 50.000 άνθρωποι πεθαίνουν κάθε χρόνο πρόωρα από τις επιπτώσεις της ατμοσφαιρικής ρύπανσης από τη ναυτιλία, ενώ ο κλάδος τουρισμού με κρουαζιερόπλοιο αναπτύσσεται ραγδαία και κάθε χρόνο </w:t>
      </w:r>
      <w:r w:rsidR="00C91092">
        <w:rPr>
          <w:rFonts w:ascii="Arial" w:hAnsi="Arial" w:cs="Arial"/>
          <w:sz w:val="15"/>
          <w:szCs w:val="15"/>
          <w:lang w:val="el-GR"/>
        </w:rPr>
        <w:t xml:space="preserve">καταγράφονται νέα ρεκόρ ρυθμών </w:t>
      </w:r>
      <w:r w:rsidR="00FA15E0" w:rsidRPr="00C8071B">
        <w:rPr>
          <w:rFonts w:ascii="Arial" w:hAnsi="Arial" w:cs="Arial"/>
          <w:sz w:val="15"/>
          <w:szCs w:val="15"/>
          <w:lang w:val="el-GR"/>
        </w:rPr>
        <w:t>ανάπτυξης. Αυτό οδηγεί σε παραγγελίες όλο και μεγαλύτε</w:t>
      </w:r>
      <w:r w:rsidR="00C91092">
        <w:rPr>
          <w:rFonts w:ascii="Arial" w:hAnsi="Arial" w:cs="Arial"/>
          <w:sz w:val="15"/>
          <w:szCs w:val="15"/>
          <w:lang w:val="el-GR"/>
        </w:rPr>
        <w:t>ρων πλοίω</w:t>
      </w:r>
      <w:r w:rsidR="00FA15E0" w:rsidRPr="00C8071B">
        <w:rPr>
          <w:rFonts w:ascii="Arial" w:hAnsi="Arial" w:cs="Arial"/>
          <w:sz w:val="15"/>
          <w:szCs w:val="15"/>
          <w:lang w:val="el-GR"/>
        </w:rPr>
        <w:t>ν και σε μεγαλύτερους στόλους κάθε χρόνο.</w:t>
      </w:r>
    </w:p>
    <w:p w:rsidR="00510CC6" w:rsidRPr="00FA15E0" w:rsidRDefault="00510CC6" w:rsidP="00510CC6">
      <w:pPr>
        <w:pBdr>
          <w:top w:val="single" w:sz="4" w:space="1" w:color="auto"/>
        </w:pBdr>
        <w:spacing w:after="0" w:line="80" w:lineRule="atLeast"/>
        <w:rPr>
          <w:lang w:val="el-GR"/>
        </w:rPr>
      </w:pPr>
    </w:p>
    <w:p w:rsidR="00510CC6" w:rsidRPr="00FA15E0" w:rsidRDefault="00510CC6" w:rsidP="00510CC6">
      <w:pPr>
        <w:spacing w:after="0" w:line="80" w:lineRule="atLeast"/>
        <w:rPr>
          <w:lang w:val="el-GR"/>
        </w:rPr>
      </w:pPr>
    </w:p>
    <w:p w:rsidR="00510CC6" w:rsidRPr="00A75C22" w:rsidRDefault="00510CC6" w:rsidP="00510CC6">
      <w:pPr>
        <w:spacing w:after="0" w:line="80" w:lineRule="atLeast"/>
      </w:pPr>
      <w:r w:rsidRPr="00A75C22">
        <w:rPr>
          <w:noProof/>
          <w:lang w:val="el-GR" w:eastAsia="el-GR"/>
        </w:rPr>
        <w:drawing>
          <wp:inline distT="0" distB="0" distL="0" distR="0">
            <wp:extent cx="4537047" cy="2305879"/>
            <wp:effectExtent l="1905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819" t="47002" r="26288" b="219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047" cy="2305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10CC6" w:rsidRPr="00D5651B" w:rsidRDefault="00D5651B" w:rsidP="00510CC6">
      <w:pPr>
        <w:pStyle w:val="a4"/>
        <w:rPr>
          <w:rFonts w:asciiTheme="minorHAnsi" w:hAnsiTheme="minorHAnsi"/>
          <w:b/>
          <w:lang w:val="el-GR"/>
        </w:rPr>
      </w:pPr>
      <w:r>
        <w:rPr>
          <w:rFonts w:asciiTheme="minorHAnsi" w:hAnsiTheme="minorHAnsi"/>
          <w:b/>
          <w:lang w:val="el-GR"/>
        </w:rPr>
        <w:t>Εικόνα</w:t>
      </w:r>
      <w:r w:rsidR="00510CC6" w:rsidRPr="00D5651B">
        <w:rPr>
          <w:b/>
          <w:lang w:val="el-GR"/>
        </w:rPr>
        <w:t xml:space="preserve"> 1:</w:t>
      </w:r>
      <w:r>
        <w:rPr>
          <w:rFonts w:asciiTheme="minorHAnsi" w:hAnsiTheme="minorHAnsi"/>
          <w:b/>
          <w:lang w:val="el-GR"/>
        </w:rPr>
        <w:t>Τοποθεσίες</w:t>
      </w:r>
      <w:r w:rsidRPr="00D5651B">
        <w:rPr>
          <w:rFonts w:asciiTheme="minorHAnsi" w:hAnsiTheme="minorHAnsi"/>
          <w:b/>
          <w:lang w:val="el-GR"/>
        </w:rPr>
        <w:t xml:space="preserve"> </w:t>
      </w:r>
      <w:r>
        <w:rPr>
          <w:rFonts w:asciiTheme="minorHAnsi" w:hAnsiTheme="minorHAnsi"/>
          <w:b/>
          <w:lang w:val="el-GR"/>
        </w:rPr>
        <w:t>στις</w:t>
      </w:r>
      <w:r w:rsidRPr="00D5651B">
        <w:rPr>
          <w:rFonts w:asciiTheme="minorHAnsi" w:hAnsiTheme="minorHAnsi"/>
          <w:b/>
          <w:lang w:val="el-GR"/>
        </w:rPr>
        <w:t xml:space="preserve"> </w:t>
      </w:r>
      <w:r>
        <w:rPr>
          <w:rFonts w:asciiTheme="minorHAnsi" w:hAnsiTheme="minorHAnsi"/>
          <w:b/>
          <w:lang w:val="el-GR"/>
        </w:rPr>
        <w:t>οποίες</w:t>
      </w:r>
      <w:r w:rsidRPr="00D5651B">
        <w:rPr>
          <w:rFonts w:asciiTheme="minorHAnsi" w:hAnsiTheme="minorHAnsi"/>
          <w:b/>
          <w:lang w:val="el-GR"/>
        </w:rPr>
        <w:t xml:space="preserve"> </w:t>
      </w:r>
      <w:r>
        <w:rPr>
          <w:rFonts w:asciiTheme="minorHAnsi" w:hAnsiTheme="minorHAnsi"/>
          <w:b/>
          <w:lang w:val="el-GR"/>
        </w:rPr>
        <w:t>έχουν</w:t>
      </w:r>
      <w:r w:rsidRPr="00D5651B">
        <w:rPr>
          <w:rFonts w:asciiTheme="minorHAnsi" w:hAnsiTheme="minorHAnsi"/>
          <w:b/>
          <w:lang w:val="el-GR"/>
        </w:rPr>
        <w:t xml:space="preserve"> </w:t>
      </w:r>
      <w:r>
        <w:rPr>
          <w:rFonts w:asciiTheme="minorHAnsi" w:hAnsiTheme="minorHAnsi"/>
          <w:b/>
          <w:lang w:val="el-GR"/>
        </w:rPr>
        <w:t>γίνει</w:t>
      </w:r>
      <w:r w:rsidRPr="00D5651B">
        <w:rPr>
          <w:rFonts w:asciiTheme="minorHAnsi" w:hAnsiTheme="minorHAnsi"/>
          <w:b/>
          <w:lang w:val="el-GR"/>
        </w:rPr>
        <w:t xml:space="preserve"> </w:t>
      </w:r>
      <w:r>
        <w:rPr>
          <w:rFonts w:asciiTheme="minorHAnsi" w:hAnsiTheme="minorHAnsi"/>
          <w:b/>
          <w:lang w:val="el-GR"/>
        </w:rPr>
        <w:t>μετρήσεις</w:t>
      </w:r>
      <w:r w:rsidRPr="00D5651B">
        <w:rPr>
          <w:rFonts w:asciiTheme="minorHAnsi" w:hAnsiTheme="minorHAnsi"/>
          <w:b/>
          <w:lang w:val="el-GR"/>
        </w:rPr>
        <w:t xml:space="preserve"> </w:t>
      </w:r>
      <w:r>
        <w:rPr>
          <w:rFonts w:asciiTheme="minorHAnsi" w:hAnsiTheme="minorHAnsi"/>
          <w:b/>
          <w:lang w:val="el-GR"/>
        </w:rPr>
        <w:t>ποιότητα</w:t>
      </w:r>
      <w:r w:rsidR="00FD2A3C">
        <w:rPr>
          <w:rFonts w:asciiTheme="minorHAnsi" w:hAnsiTheme="minorHAnsi"/>
          <w:b/>
          <w:lang w:val="el-GR"/>
        </w:rPr>
        <w:t>ς</w:t>
      </w:r>
      <w:r w:rsidRPr="00D5651B">
        <w:rPr>
          <w:rFonts w:asciiTheme="minorHAnsi" w:hAnsiTheme="minorHAnsi"/>
          <w:b/>
          <w:lang w:val="el-GR"/>
        </w:rPr>
        <w:t xml:space="preserve"> </w:t>
      </w:r>
      <w:r>
        <w:rPr>
          <w:rFonts w:asciiTheme="minorHAnsi" w:hAnsiTheme="minorHAnsi"/>
          <w:b/>
          <w:lang w:val="el-GR"/>
        </w:rPr>
        <w:t>αέρος</w:t>
      </w:r>
      <w:r w:rsidRPr="00D5651B">
        <w:rPr>
          <w:rFonts w:asciiTheme="minorHAnsi" w:hAnsiTheme="minorHAnsi"/>
          <w:b/>
          <w:lang w:val="el-GR"/>
        </w:rPr>
        <w:t xml:space="preserve"> </w:t>
      </w:r>
      <w:r>
        <w:rPr>
          <w:rFonts w:asciiTheme="minorHAnsi" w:hAnsiTheme="minorHAnsi"/>
          <w:b/>
          <w:lang w:val="el-GR"/>
        </w:rPr>
        <w:t>στους</w:t>
      </w:r>
      <w:r w:rsidRPr="00D5651B">
        <w:rPr>
          <w:rFonts w:asciiTheme="minorHAnsi" w:hAnsiTheme="minorHAnsi"/>
          <w:b/>
          <w:lang w:val="el-GR"/>
        </w:rPr>
        <w:t xml:space="preserve"> </w:t>
      </w:r>
      <w:r>
        <w:rPr>
          <w:rFonts w:asciiTheme="minorHAnsi" w:hAnsiTheme="minorHAnsi"/>
          <w:b/>
          <w:lang w:val="el-GR"/>
        </w:rPr>
        <w:t>τερματικούς σταθμούς κρουαζιερόπλοιων</w:t>
      </w:r>
    </w:p>
    <w:p w:rsidR="004F53C0" w:rsidRPr="00C8071B" w:rsidRDefault="00D70609" w:rsidP="004F53C0">
      <w:pPr>
        <w:contextualSpacing/>
        <w:jc w:val="both"/>
        <w:rPr>
          <w:rFonts w:ascii="Arial" w:hAnsi="Arial" w:cs="Arial"/>
          <w:sz w:val="15"/>
          <w:szCs w:val="15"/>
          <w:lang w:val="el-GR"/>
        </w:rPr>
      </w:pPr>
      <w:r w:rsidRPr="00C8071B">
        <w:rPr>
          <w:rFonts w:ascii="Arial" w:hAnsi="Arial" w:cs="Arial"/>
          <w:sz w:val="15"/>
          <w:szCs w:val="15"/>
          <w:lang w:val="el-GR"/>
        </w:rPr>
        <w:t>Από την αρχή της εκστρατείας „Mir stinkt’s, Kreuzfahrtschiffe sauber machen!“ (</w:t>
      </w:r>
      <w:r w:rsidR="00DC50CA">
        <w:rPr>
          <w:rFonts w:ascii="Arial" w:hAnsi="Arial" w:cs="Arial"/>
          <w:sz w:val="15"/>
          <w:szCs w:val="15"/>
          <w:lang w:val="el-GR"/>
        </w:rPr>
        <w:t>«</w:t>
      </w:r>
      <w:r w:rsidRPr="00C8071B">
        <w:rPr>
          <w:rFonts w:ascii="Arial" w:hAnsi="Arial" w:cs="Arial"/>
          <w:sz w:val="15"/>
          <w:szCs w:val="15"/>
          <w:lang w:val="el-GR"/>
        </w:rPr>
        <w:t>Μου βρωμάει / Φτάνει πια! Καθαρίστε τα κρουαζιερόπλοια!</w:t>
      </w:r>
      <w:r w:rsidR="00DC50CA">
        <w:rPr>
          <w:rFonts w:ascii="Arial" w:hAnsi="Arial" w:cs="Arial"/>
          <w:sz w:val="15"/>
          <w:szCs w:val="15"/>
          <w:lang w:val="el-GR"/>
        </w:rPr>
        <w:t xml:space="preserve">») το 2011, </w:t>
      </w:r>
      <w:r w:rsidRPr="00C8071B">
        <w:rPr>
          <w:rFonts w:ascii="Arial" w:hAnsi="Arial" w:cs="Arial"/>
          <w:sz w:val="15"/>
          <w:szCs w:val="15"/>
          <w:lang w:val="el-GR"/>
        </w:rPr>
        <w:t xml:space="preserve">ο NABU </w:t>
      </w:r>
      <w:r w:rsidR="00DC50CA">
        <w:rPr>
          <w:rFonts w:ascii="Arial" w:hAnsi="Arial" w:cs="Arial"/>
          <w:sz w:val="15"/>
          <w:szCs w:val="15"/>
          <w:lang w:val="el-GR"/>
        </w:rPr>
        <w:t>πραγματοποίησε</w:t>
      </w:r>
      <w:r w:rsidRPr="00C8071B">
        <w:rPr>
          <w:rFonts w:ascii="Arial" w:hAnsi="Arial" w:cs="Arial"/>
          <w:sz w:val="15"/>
          <w:szCs w:val="15"/>
          <w:lang w:val="el-GR"/>
        </w:rPr>
        <w:t xml:space="preserve"> μετρήσεις ατμοσφαιρικής ρύπανσης σε διάφορους τερματικούς σταθμούς κρουαζιερόπλοιων στην Ευρώπη. Τα αποτελέσματα είναι ανησυχητικά: η συγκέντρωση των επικίνδυνων μικροσκοπικών σωματιδίων (UFPs) είναι έως και 400 φορές υψηλότερη σε σχέση με περιοχές χωρίς επιβάρυνση π.χ. στην ύπαιθρο, και είναι ακόμα 50-80 φορές υψηλότερη από ό, τι στις κύριες οδικές αρτηρίες ή σε αστικά κέντρα με μεγάλη κυκλοφορία.</w:t>
      </w:r>
    </w:p>
    <w:p w:rsidR="00D70609" w:rsidRPr="00C8071B" w:rsidRDefault="00D70609" w:rsidP="004F53C0">
      <w:pPr>
        <w:contextualSpacing/>
        <w:jc w:val="both"/>
        <w:rPr>
          <w:rFonts w:ascii="Arial" w:hAnsi="Arial" w:cs="Arial"/>
          <w:sz w:val="15"/>
          <w:szCs w:val="15"/>
          <w:lang w:val="el-GR"/>
        </w:rPr>
      </w:pPr>
      <w:r w:rsidRPr="00C8071B">
        <w:rPr>
          <w:rFonts w:ascii="Arial" w:hAnsi="Arial" w:cs="Arial"/>
          <w:sz w:val="15"/>
          <w:szCs w:val="15"/>
          <w:lang w:val="el-GR"/>
        </w:rPr>
        <w:lastRenderedPageBreak/>
        <w:t>Για την ανθρώπινη υγεία η αιθάλη, έκδοχο τω</w:t>
      </w:r>
      <w:r w:rsidR="00DC50CA">
        <w:rPr>
          <w:rFonts w:ascii="Arial" w:hAnsi="Arial" w:cs="Arial"/>
          <w:sz w:val="15"/>
          <w:szCs w:val="15"/>
          <w:lang w:val="el-GR"/>
        </w:rPr>
        <w:t xml:space="preserve">ν λεπτών σωματιδίων σκόνης, </w:t>
      </w:r>
      <w:r w:rsidRPr="00C8071B">
        <w:rPr>
          <w:rFonts w:ascii="Arial" w:hAnsi="Arial" w:cs="Arial"/>
          <w:sz w:val="15"/>
          <w:szCs w:val="15"/>
          <w:lang w:val="el-GR"/>
        </w:rPr>
        <w:t>είναι ιδιαίτερα προβληματική. Το 2012 ο Οργανισμός Υγεία</w:t>
      </w:r>
      <w:r w:rsidR="00F4780C">
        <w:rPr>
          <w:rFonts w:ascii="Arial" w:hAnsi="Arial" w:cs="Arial"/>
          <w:sz w:val="15"/>
          <w:szCs w:val="15"/>
          <w:lang w:val="el-GR"/>
        </w:rPr>
        <w:t xml:space="preserve">ς των Ηνωμένων Εθνών κατέταξε </w:t>
      </w:r>
      <w:r w:rsidRPr="00C8071B">
        <w:rPr>
          <w:rFonts w:ascii="Arial" w:hAnsi="Arial" w:cs="Arial"/>
          <w:sz w:val="15"/>
          <w:szCs w:val="15"/>
          <w:lang w:val="el-GR"/>
        </w:rPr>
        <w:t>την αιθάλη π</w:t>
      </w:r>
      <w:r w:rsidR="00DC50CA">
        <w:rPr>
          <w:rFonts w:ascii="Arial" w:hAnsi="Arial" w:cs="Arial"/>
          <w:sz w:val="15"/>
          <w:szCs w:val="15"/>
          <w:lang w:val="el-GR"/>
        </w:rPr>
        <w:t xml:space="preserve">ετρελαίου </w:t>
      </w:r>
      <w:r w:rsidR="00F4780C">
        <w:rPr>
          <w:rFonts w:ascii="Arial" w:hAnsi="Arial" w:cs="Arial"/>
          <w:sz w:val="15"/>
          <w:szCs w:val="15"/>
          <w:lang w:val="el-GR"/>
        </w:rPr>
        <w:t>στην κατηγορία καρκινογόνων ουσιών ανάλογων με τον αμ</w:t>
      </w:r>
      <w:r w:rsidRPr="00C8071B">
        <w:rPr>
          <w:rFonts w:ascii="Arial" w:hAnsi="Arial" w:cs="Arial"/>
          <w:sz w:val="15"/>
          <w:szCs w:val="15"/>
          <w:lang w:val="el-GR"/>
        </w:rPr>
        <w:t xml:space="preserve">ίαντο. Το Γερμανικό Ίδρυμα Πνεύμονα </w:t>
      </w:r>
      <w:r w:rsidR="00F4780C">
        <w:rPr>
          <w:rFonts w:ascii="Arial" w:hAnsi="Arial" w:cs="Arial"/>
          <w:sz w:val="15"/>
          <w:szCs w:val="15"/>
          <w:lang w:val="el-GR"/>
        </w:rPr>
        <w:t xml:space="preserve">μάλιστα </w:t>
      </w:r>
      <w:r w:rsidRPr="00C8071B">
        <w:rPr>
          <w:rFonts w:ascii="Arial" w:hAnsi="Arial" w:cs="Arial"/>
          <w:sz w:val="15"/>
          <w:szCs w:val="15"/>
          <w:lang w:val="el-GR"/>
        </w:rPr>
        <w:t>συνιστά στους ανθρώπους με προβλήματα του αναπνε</w:t>
      </w:r>
      <w:r w:rsidR="00F4780C">
        <w:rPr>
          <w:rFonts w:ascii="Arial" w:hAnsi="Arial" w:cs="Arial"/>
          <w:sz w:val="15"/>
          <w:szCs w:val="15"/>
          <w:lang w:val="el-GR"/>
        </w:rPr>
        <w:t>υστικού συστήματος να μη κάθονται</w:t>
      </w:r>
      <w:r w:rsidRPr="00C8071B">
        <w:rPr>
          <w:rFonts w:ascii="Arial" w:hAnsi="Arial" w:cs="Arial"/>
          <w:sz w:val="15"/>
          <w:szCs w:val="15"/>
          <w:lang w:val="el-GR"/>
        </w:rPr>
        <w:t xml:space="preserve"> στο κατάστρωμα ενός κρουαζιερόπλοιου.</w:t>
      </w:r>
    </w:p>
    <w:p w:rsidR="00D70609" w:rsidRPr="00C8071B" w:rsidRDefault="00D70609" w:rsidP="004F53C0">
      <w:pPr>
        <w:contextualSpacing/>
        <w:jc w:val="both"/>
        <w:rPr>
          <w:rFonts w:ascii="Arial" w:hAnsi="Arial" w:cs="Arial"/>
          <w:sz w:val="15"/>
          <w:szCs w:val="15"/>
          <w:lang w:val="el-GR"/>
        </w:rPr>
      </w:pPr>
      <w:r w:rsidRPr="00C8071B">
        <w:rPr>
          <w:rFonts w:ascii="Arial" w:hAnsi="Arial" w:cs="Arial"/>
          <w:sz w:val="15"/>
          <w:szCs w:val="15"/>
          <w:lang w:val="el-GR"/>
        </w:rPr>
        <w:t>Η ευρωπαϊκή οδηγία περί ποιότητας του αέρα απευθύνεται αποκλειστικά στη</w:t>
      </w:r>
      <w:r w:rsidR="00F4780C">
        <w:rPr>
          <w:rFonts w:ascii="Arial" w:hAnsi="Arial" w:cs="Arial"/>
          <w:sz w:val="15"/>
          <w:szCs w:val="15"/>
          <w:lang w:val="el-GR"/>
        </w:rPr>
        <w:t>ν</w:t>
      </w:r>
      <w:r w:rsidRPr="00C8071B">
        <w:rPr>
          <w:rFonts w:ascii="Arial" w:hAnsi="Arial" w:cs="Arial"/>
          <w:sz w:val="15"/>
          <w:szCs w:val="15"/>
          <w:lang w:val="el-GR"/>
        </w:rPr>
        <w:t xml:space="preserve"> PM10, δηλαδή</w:t>
      </w:r>
      <w:r w:rsidR="00F4780C">
        <w:rPr>
          <w:rFonts w:ascii="Arial" w:hAnsi="Arial" w:cs="Arial"/>
          <w:sz w:val="15"/>
          <w:szCs w:val="15"/>
          <w:lang w:val="el-GR"/>
        </w:rPr>
        <w:t xml:space="preserve"> στη μάζα σωματιδίων και όχι στις</w:t>
      </w:r>
      <w:r w:rsidRPr="00C8071B">
        <w:rPr>
          <w:rFonts w:ascii="Arial" w:hAnsi="Arial" w:cs="Arial"/>
          <w:sz w:val="15"/>
          <w:szCs w:val="15"/>
          <w:lang w:val="el-GR"/>
        </w:rPr>
        <w:t xml:space="preserve"> PN (που μετριέται ως μέρη ανά κυβικό εκατοστό pt/cc). </w:t>
      </w:r>
    </w:p>
    <w:p w:rsidR="00A112FB" w:rsidRPr="00F4780C" w:rsidRDefault="00D70609" w:rsidP="00F4780C">
      <w:pPr>
        <w:contextualSpacing/>
        <w:jc w:val="both"/>
        <w:rPr>
          <w:rFonts w:ascii="Arial" w:hAnsi="Arial" w:cs="Arial"/>
          <w:sz w:val="15"/>
          <w:szCs w:val="15"/>
          <w:lang w:val="el-GR"/>
        </w:rPr>
      </w:pPr>
      <w:r w:rsidRPr="00C8071B">
        <w:rPr>
          <w:rFonts w:ascii="Arial" w:hAnsi="Arial" w:cs="Arial"/>
          <w:sz w:val="15"/>
          <w:szCs w:val="15"/>
          <w:lang w:val="el-GR"/>
        </w:rPr>
        <w:t xml:space="preserve">Γι΄αυτό το λόγο ο NABU πραγματοποίησε μετρήσεις κυρίως σε διάφορα λιμάνια χρησιμοποιώντας μια συσκευή TSI P-Trak 8525, η οποία μπορεί να ανιχνεύσει λεπτά και πολύ λεπτά σωματίδια με διάμετρο από 20 έως 1000 </w:t>
      </w:r>
      <w:proofErr w:type="spellStart"/>
      <w:r w:rsidRPr="00C8071B">
        <w:rPr>
          <w:rFonts w:ascii="Arial" w:hAnsi="Arial" w:cs="Arial"/>
          <w:sz w:val="15"/>
          <w:szCs w:val="15"/>
          <w:lang w:val="el-GR"/>
        </w:rPr>
        <w:t>νανόμετρα</w:t>
      </w:r>
      <w:proofErr w:type="spellEnd"/>
      <w:r w:rsidRPr="00C8071B">
        <w:rPr>
          <w:rFonts w:ascii="Arial" w:hAnsi="Arial" w:cs="Arial"/>
          <w:sz w:val="15"/>
          <w:szCs w:val="15"/>
          <w:lang w:val="el-GR"/>
        </w:rPr>
        <w:t xml:space="preserve"> (= 1 μικρόμετρο)</w:t>
      </w:r>
      <w:r w:rsidR="00A112FB" w:rsidRPr="00C8071B">
        <w:rPr>
          <w:rFonts w:ascii="Arial" w:hAnsi="Arial" w:cs="Arial"/>
          <w:sz w:val="15"/>
          <w:szCs w:val="15"/>
          <w:lang w:val="el-GR"/>
        </w:rPr>
        <w:t>.</w:t>
      </w:r>
    </w:p>
    <w:p w:rsidR="00510CC6" w:rsidRDefault="0045256D" w:rsidP="00D70609">
      <w:pPr>
        <w:pStyle w:val="Grafik"/>
        <w:rPr>
          <w:rFonts w:ascii="Source Sans Pro" w:hAnsi="Source Sans Pro" w:cstheme="minorBidi"/>
          <w:b/>
          <w:bCs/>
          <w:sz w:val="16"/>
          <w:szCs w:val="16"/>
        </w:rPr>
      </w:pPr>
      <w:r w:rsidRPr="0045256D">
        <w:rPr>
          <w:b/>
          <w:bCs/>
          <w:noProof/>
          <w:color w:val="0072BC"/>
          <w:sz w:val="48"/>
          <w:szCs w:val="48"/>
          <w:lang w:eastAsia="de-DE"/>
        </w:rPr>
        <w:pict>
          <v:shape id="Textfeld 6" o:spid="_x0000_s1027" type="#_x0000_t202" style="position:absolute;left:0;text-align:left;margin-left:2.5pt;margin-top:63.15pt;width:155.55pt;height:22.1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" stroked="f">
            <v:textbox>
              <w:txbxContent>
                <w:p w:rsidR="00510CC6" w:rsidRPr="00F06CA4" w:rsidRDefault="00F4780C" w:rsidP="00510CC6">
                  <w:pPr>
                    <w:ind w:left="-142"/>
                    <w:rPr>
                      <w:rFonts w:asciiTheme="minorHAnsi" w:hAnsiTheme="minorHAnsi"/>
                      <w:lang w:val="el-GR"/>
                    </w:rPr>
                  </w:pPr>
                  <w:r>
                    <w:rPr>
                      <w:rFonts w:asciiTheme="minorHAnsi" w:hAnsiTheme="minorHAnsi"/>
                      <w:sz w:val="16"/>
                      <w:szCs w:val="16"/>
                      <w:lang w:val="el-GR"/>
                    </w:rPr>
                    <w:t xml:space="preserve">    </w:t>
                  </w:r>
                  <w:r w:rsidR="00F06CA4">
                    <w:rPr>
                      <w:rFonts w:asciiTheme="minorHAnsi" w:hAnsiTheme="minorHAnsi"/>
                      <w:sz w:val="16"/>
                      <w:szCs w:val="16"/>
                      <w:lang w:val="el-GR"/>
                    </w:rPr>
                    <w:t>Συνεχή</w:t>
                  </w:r>
                  <w:r w:rsidR="00F06CA4" w:rsidRPr="00F06CA4">
                    <w:rPr>
                      <w:rFonts w:asciiTheme="minorHAnsi" w:hAnsiTheme="minorHAnsi"/>
                      <w:sz w:val="16"/>
                      <w:szCs w:val="16"/>
                    </w:rPr>
                    <w:t xml:space="preserve"> </w:t>
                  </w:r>
                  <w:r w:rsidR="00C91092">
                    <w:rPr>
                      <w:rFonts w:asciiTheme="minorHAnsi" w:hAnsiTheme="minorHAnsi"/>
                      <w:sz w:val="16"/>
                      <w:szCs w:val="16"/>
                      <w:lang w:val="el-GR"/>
                    </w:rPr>
                    <w:t>συ</w:t>
                  </w:r>
                  <w:r w:rsidR="00F06CA4">
                    <w:rPr>
                      <w:rFonts w:asciiTheme="minorHAnsi" w:hAnsiTheme="minorHAnsi"/>
                      <w:sz w:val="16"/>
                      <w:szCs w:val="16"/>
                      <w:lang w:val="el-GR"/>
                    </w:rPr>
                    <w:t>γκέντρωση</w:t>
                  </w:r>
                  <w:r w:rsidR="00510CC6" w:rsidRPr="00F06CA4">
                    <w:rPr>
                      <w:rFonts w:asciiTheme="minorHAnsi" w:hAnsiTheme="minorHAnsi"/>
                      <w:sz w:val="16"/>
                      <w:szCs w:val="16"/>
                    </w:rPr>
                    <w:t xml:space="preserve"> PN </w:t>
                  </w:r>
                  <w:r w:rsidR="00F06CA4">
                    <w:rPr>
                      <w:rFonts w:asciiTheme="minorHAnsi" w:hAnsiTheme="minorHAnsi"/>
                      <w:sz w:val="16"/>
                      <w:szCs w:val="16"/>
                      <w:lang w:val="el-GR"/>
                    </w:rPr>
                    <w:t>στο λιμάνι</w:t>
                  </w:r>
                </w:p>
              </w:txbxContent>
            </v:textbox>
          </v:shape>
        </w:pict>
      </w:r>
      <w:r w:rsidR="00510CC6" w:rsidRPr="00A75C22">
        <w:rPr>
          <w:noProof/>
          <w:lang w:val="el-GR" w:eastAsia="el-GR"/>
        </w:rPr>
        <w:drawing>
          <wp:inline distT="0" distB="0" distL="0" distR="0">
            <wp:extent cx="4389838" cy="1582309"/>
            <wp:effectExtent l="0" t="0" r="10795" b="18415"/>
            <wp:docPr id="5" name="Diagramm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Pr="0045256D">
        <w:rPr>
          <w:noProof/>
          <w:lang w:eastAsia="de-DE"/>
        </w:rPr>
        <w:pict>
          <v:shape id="Textfeld 8" o:spid="_x0000_s1028" type="#_x0000_t202" style="position:absolute;left:0;text-align:left;margin-left:2.3pt;margin-top:85.4pt;width:142.8pt;height:26.75pt;z-index:251664384;visibility:visible;mso-width-percent:400;mso-height-percent:200;mso-position-horizontal-relative:text;mso-position-vertical-relative:text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" stroked="f">
            <v:textbox style="mso-fit-shape-to-text:t">
              <w:txbxContent>
                <w:p w:rsidR="00510CC6" w:rsidRPr="00104BA0" w:rsidRDefault="00F4780C" w:rsidP="00510CC6">
                  <w:pPr>
                    <w:spacing w:after="0" w:line="240" w:lineRule="auto"/>
                    <w:rPr>
                      <w:rFonts w:asciiTheme="minorHAnsi" w:hAnsiTheme="minorHAnsi"/>
                      <w:sz w:val="16"/>
                      <w:szCs w:val="16"/>
                      <w:lang w:val="el-GR"/>
                    </w:rPr>
                  </w:pPr>
                  <w:r>
                    <w:rPr>
                      <w:rFonts w:asciiTheme="minorHAnsi" w:hAnsiTheme="minorHAnsi"/>
                      <w:sz w:val="16"/>
                      <w:szCs w:val="16"/>
                      <w:lang w:val="el-GR"/>
                    </w:rPr>
                    <w:t>Μέγιστη συγκέντρωση κατά τον</w:t>
                  </w:r>
                  <w:r w:rsidR="00104BA0">
                    <w:rPr>
                      <w:rFonts w:asciiTheme="minorHAnsi" w:hAnsiTheme="minorHAnsi"/>
                      <w:sz w:val="16"/>
                      <w:szCs w:val="16"/>
                      <w:lang w:val="el-GR"/>
                    </w:rPr>
                    <w:t xml:space="preserve"> απόπλου ενός κρουαζιερόπλοιου</w:t>
                  </w:r>
                </w:p>
              </w:txbxContent>
            </v:textbox>
          </v:shape>
        </w:pict>
      </w:r>
      <w:r w:rsidRPr="0045256D">
        <w:rPr>
          <w:noProof/>
          <w:lang w:eastAsia="de-DE"/>
        </w:rPr>
        <w:pict>
          <v:shape id="Textfeld 3" o:spid="_x0000_s1029" type="#_x0000_t202" style="position:absolute;left:0;text-align:left;margin-left:384.3pt;margin-top:24.25pt;width:153.6pt;height:47.5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" stroked="f">
            <v:textbox style="mso-fit-shape-to-text:t" inset="0,0,0,0">
              <w:txbxContent>
                <w:p w:rsidR="00510CC6" w:rsidRPr="00534705" w:rsidRDefault="00510CC6" w:rsidP="00510CC6">
                  <w:pPr>
                    <w:pStyle w:val="a4"/>
                    <w:rPr>
                      <w:sz w:val="14"/>
                      <w:lang w:val="en-US"/>
                    </w:rPr>
                  </w:pPr>
                  <w:r w:rsidRPr="00E61D65">
                    <w:rPr>
                      <w:sz w:val="14"/>
                      <w:lang w:val="en-US"/>
                    </w:rPr>
                    <w:t>NABU/</w:t>
                  </w:r>
                  <w:proofErr w:type="spellStart"/>
                  <w:r w:rsidRPr="00E61D65">
                    <w:rPr>
                      <w:sz w:val="14"/>
                      <w:lang w:val="en-US"/>
                    </w:rPr>
                    <w:t>Rieger</w:t>
                  </w:r>
                  <w:proofErr w:type="spellEnd"/>
                </w:p>
                <w:p w:rsidR="00510CC6" w:rsidRPr="00AF7E7A" w:rsidRDefault="00510CC6" w:rsidP="00510CC6"/>
              </w:txbxContent>
            </v:textbox>
            <w10:wrap type="square"/>
          </v:shape>
        </w:pict>
      </w:r>
    </w:p>
    <w:p w:rsidR="00510CC6" w:rsidRPr="00920120" w:rsidRDefault="00F0597D" w:rsidP="00510CC6">
      <w:pPr>
        <w:pStyle w:val="Grafik"/>
        <w:spacing w:after="120" w:line="240" w:lineRule="auto"/>
        <w:rPr>
          <w:rFonts w:asciiTheme="minorHAnsi" w:hAnsiTheme="minorHAnsi"/>
          <w:b/>
          <w:lang w:val="el-GR"/>
        </w:rPr>
      </w:pPr>
      <w:r>
        <w:rPr>
          <w:rFonts w:asciiTheme="minorHAnsi" w:hAnsiTheme="minorHAnsi" w:cstheme="minorBidi"/>
          <w:b/>
          <w:bCs/>
          <w:sz w:val="16"/>
          <w:szCs w:val="16"/>
          <w:lang w:val="el-GR"/>
        </w:rPr>
        <w:t>Εικόνα</w:t>
      </w:r>
      <w:r w:rsidR="00510CC6" w:rsidRPr="00920120">
        <w:rPr>
          <w:rFonts w:ascii="Source Sans Pro" w:hAnsi="Source Sans Pro" w:cstheme="minorBidi"/>
          <w:b/>
          <w:bCs/>
          <w:sz w:val="16"/>
          <w:szCs w:val="16"/>
          <w:lang w:val="el-GR"/>
        </w:rPr>
        <w:t xml:space="preserve"> 2: </w:t>
      </w:r>
      <w:r>
        <w:rPr>
          <w:rFonts w:asciiTheme="minorHAnsi" w:hAnsiTheme="minorHAnsi" w:cstheme="minorBidi"/>
          <w:b/>
          <w:bCs/>
          <w:sz w:val="16"/>
          <w:szCs w:val="16"/>
          <w:lang w:val="el-GR"/>
        </w:rPr>
        <w:t>Παράδειγμα</w:t>
      </w:r>
      <w:r w:rsidR="00510CC6" w:rsidRPr="00920120">
        <w:rPr>
          <w:rFonts w:ascii="Source Sans Pro" w:hAnsi="Source Sans Pro" w:cstheme="minorBidi"/>
          <w:b/>
          <w:bCs/>
          <w:sz w:val="16"/>
          <w:szCs w:val="16"/>
          <w:lang w:val="el-GR"/>
        </w:rPr>
        <w:t xml:space="preserve">: </w:t>
      </w:r>
      <w:r w:rsidR="00920120" w:rsidRPr="00920120">
        <w:rPr>
          <w:rFonts w:ascii="Source Sans Pro" w:hAnsi="Source Sans Pro" w:cstheme="minorBidi"/>
          <w:b/>
          <w:bCs/>
          <w:sz w:val="16"/>
          <w:szCs w:val="16"/>
          <w:lang w:val="el-GR"/>
        </w:rPr>
        <w:t>συγκέντρωση ατμοσφαιρικών ρύπων</w:t>
      </w:r>
      <w:r w:rsidR="00920120">
        <w:rPr>
          <w:rFonts w:asciiTheme="minorHAnsi" w:hAnsiTheme="minorHAnsi" w:cstheme="minorBidi"/>
          <w:b/>
          <w:bCs/>
          <w:sz w:val="16"/>
          <w:szCs w:val="16"/>
          <w:lang w:val="el-GR"/>
        </w:rPr>
        <w:t xml:space="preserve"> στο Αμβούργο</w:t>
      </w:r>
    </w:p>
    <w:p w:rsidR="00510CC6" w:rsidRPr="00C8071B" w:rsidRDefault="00A112FB" w:rsidP="00C4353F">
      <w:pPr>
        <w:jc w:val="both"/>
        <w:rPr>
          <w:rFonts w:ascii="Arial" w:hAnsi="Arial" w:cs="Arial"/>
          <w:sz w:val="15"/>
          <w:szCs w:val="15"/>
          <w:lang w:val="el-GR"/>
        </w:rPr>
      </w:pPr>
      <w:r w:rsidRPr="00C8071B">
        <w:rPr>
          <w:rFonts w:ascii="Arial" w:hAnsi="Arial" w:cs="Arial"/>
          <w:noProof/>
          <w:sz w:val="15"/>
          <w:szCs w:val="15"/>
          <w:lang w:val="el-GR" w:eastAsia="el-G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-245745</wp:posOffset>
            </wp:positionH>
            <wp:positionV relativeFrom="margin">
              <wp:posOffset>5320665</wp:posOffset>
            </wp:positionV>
            <wp:extent cx="4535170" cy="2106930"/>
            <wp:effectExtent l="0" t="0" r="0" b="7620"/>
            <wp:wrapSquare wrapText="bothSides"/>
            <wp:docPr id="16" name="Bild 1" descr="G:\Fachbereich Natur und Umweltschutz\03_Projekte\P146_CWF Kreuzfahrt\07_Weitere Projektinhalte\Messungen\Barcelona\Messergebnisse\Cruise Shi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Fachbereich Natur und Umweltschutz\03_Projekte\P146_CWF Kreuzfahrt\07_Weitere Projektinhalte\Messungen\Barcelona\Messergebnisse\Cruise Ship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170" cy="210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7736" w:rsidRPr="00C8071B">
        <w:rPr>
          <w:rFonts w:ascii="Arial" w:hAnsi="Arial" w:cs="Arial"/>
          <w:sz w:val="15"/>
          <w:szCs w:val="15"/>
          <w:lang w:val="el-GR"/>
        </w:rPr>
        <w:t>Σε ημιφυσικές περιοχές ο αριθμός των σωματιδίων (PN) βρίσκεται σαφώς κατώτερα των 2000 pt/cc. Τα βασικά επίπεδα  σε μεγάλες πόλεις κυμαίνονται από 3.000 έως 5000 pt/cc. Σε πολυσύχναστους δρόμους οι τιμές αυξάνονται έως και 10.000 pt/cc. Στις μετρ</w:t>
      </w:r>
      <w:r w:rsidR="00F4780C">
        <w:rPr>
          <w:rFonts w:ascii="Arial" w:hAnsi="Arial" w:cs="Arial"/>
          <w:sz w:val="15"/>
          <w:szCs w:val="15"/>
          <w:lang w:val="el-GR"/>
        </w:rPr>
        <w:t>ήσεις που ο NABU πραγματοποίησ</w:t>
      </w:r>
      <w:r w:rsidR="009B7736" w:rsidRPr="00C8071B">
        <w:rPr>
          <w:rFonts w:ascii="Arial" w:hAnsi="Arial" w:cs="Arial"/>
          <w:sz w:val="15"/>
          <w:szCs w:val="15"/>
          <w:lang w:val="el-GR"/>
        </w:rPr>
        <w:t>ε σε λιμένες κρουαζιερόπλοιων μετρήθηκαν όμως μέγιστες τιμές άνω των 400.000 pt/cc. Ο μόνος τρόπος να περιοριστεί αποτελεσματικά η ατμοσφαιρική ρύπανση είναι η μετάβαση σε καύσιμα υψηλότερης ποιότητας</w:t>
      </w:r>
      <w:r w:rsidR="00273040">
        <w:rPr>
          <w:rFonts w:ascii="Arial" w:hAnsi="Arial" w:cs="Arial"/>
          <w:sz w:val="15"/>
          <w:szCs w:val="15"/>
          <w:lang w:val="el-GR"/>
        </w:rPr>
        <w:t>,</w:t>
      </w:r>
      <w:r w:rsidR="009B7736" w:rsidRPr="00C8071B">
        <w:rPr>
          <w:rFonts w:ascii="Arial" w:hAnsi="Arial" w:cs="Arial"/>
          <w:sz w:val="15"/>
          <w:szCs w:val="15"/>
          <w:lang w:val="el-GR"/>
        </w:rPr>
        <w:t xml:space="preserve"> καθώς και η χρήση πιο αποτελεσματικής μετεπεξεργασίας καυσαερίων σε μορφή φίλτρων σωματιδίων πετρελαίου και καταλυτών νιτρικού οξειδίου.</w:t>
      </w:r>
    </w:p>
    <w:p w:rsidR="00510CC6" w:rsidRPr="009B7736" w:rsidRDefault="009B7736" w:rsidP="00510CC6">
      <w:pPr>
        <w:spacing w:before="120" w:after="0" w:line="80" w:lineRule="atLeast"/>
        <w:rPr>
          <w:rFonts w:ascii="Source Sans Pro" w:hAnsi="Source Sans Pro"/>
          <w:b/>
          <w:bCs/>
          <w:sz w:val="16"/>
          <w:szCs w:val="16"/>
          <w:lang w:val="el-GR"/>
        </w:rPr>
      </w:pPr>
      <w:r>
        <w:rPr>
          <w:rFonts w:asciiTheme="minorHAnsi" w:hAnsiTheme="minorHAnsi"/>
          <w:b/>
          <w:bCs/>
          <w:sz w:val="16"/>
          <w:szCs w:val="16"/>
          <w:lang w:val="el-GR"/>
        </w:rPr>
        <w:t>Εικόνα</w:t>
      </w:r>
      <w:r w:rsidR="00510CC6" w:rsidRPr="009B7736">
        <w:rPr>
          <w:rFonts w:ascii="Source Sans Pro" w:hAnsi="Source Sans Pro"/>
          <w:b/>
          <w:bCs/>
          <w:sz w:val="16"/>
          <w:szCs w:val="16"/>
          <w:lang w:val="el-GR"/>
        </w:rPr>
        <w:t xml:space="preserve"> 3: </w:t>
      </w:r>
      <w:r w:rsidR="00C91092">
        <w:rPr>
          <w:rFonts w:asciiTheme="minorHAnsi" w:hAnsiTheme="minorHAnsi"/>
          <w:b/>
          <w:bCs/>
          <w:sz w:val="16"/>
          <w:szCs w:val="16"/>
          <w:lang w:val="el-GR"/>
        </w:rPr>
        <w:t>Α</w:t>
      </w:r>
      <w:r>
        <w:rPr>
          <w:rFonts w:asciiTheme="minorHAnsi" w:hAnsiTheme="minorHAnsi"/>
          <w:b/>
          <w:bCs/>
          <w:sz w:val="16"/>
          <w:szCs w:val="16"/>
          <w:lang w:val="el-GR"/>
        </w:rPr>
        <w:t xml:space="preserve">τμοσφαιρική ρύπανση </w:t>
      </w:r>
      <w:r w:rsidR="00A112FB" w:rsidRPr="00A112FB">
        <w:rPr>
          <w:rFonts w:asciiTheme="minorHAnsi" w:hAnsiTheme="minorHAnsi"/>
          <w:b/>
          <w:bCs/>
          <w:sz w:val="16"/>
          <w:szCs w:val="16"/>
          <w:lang w:val="el-GR"/>
        </w:rPr>
        <w:t>αποπλέοντος</w:t>
      </w:r>
      <w:r w:rsidR="00F4780C">
        <w:rPr>
          <w:rFonts w:asciiTheme="minorHAnsi" w:hAnsiTheme="minorHAnsi"/>
          <w:b/>
          <w:bCs/>
          <w:sz w:val="16"/>
          <w:szCs w:val="16"/>
          <w:lang w:val="el-GR"/>
        </w:rPr>
        <w:t xml:space="preserve"> πλοίο</w:t>
      </w:r>
      <w:r w:rsidR="00C91092">
        <w:rPr>
          <w:rFonts w:asciiTheme="minorHAnsi" w:hAnsiTheme="minorHAnsi"/>
          <w:b/>
          <w:bCs/>
          <w:sz w:val="16"/>
          <w:szCs w:val="16"/>
          <w:lang w:val="el-GR"/>
        </w:rPr>
        <w:t xml:space="preserve">υ στη </w:t>
      </w:r>
      <w:r w:rsidR="00F4780C">
        <w:rPr>
          <w:rFonts w:asciiTheme="minorHAnsi" w:hAnsiTheme="minorHAnsi"/>
          <w:b/>
          <w:bCs/>
          <w:sz w:val="16"/>
          <w:szCs w:val="16"/>
          <w:lang w:val="el-GR"/>
        </w:rPr>
        <w:t>Βαρκελώ</w:t>
      </w:r>
      <w:r w:rsidR="00A112FB">
        <w:rPr>
          <w:rFonts w:asciiTheme="minorHAnsi" w:hAnsiTheme="minorHAnsi"/>
          <w:b/>
          <w:bCs/>
          <w:sz w:val="16"/>
          <w:szCs w:val="16"/>
          <w:lang w:val="el-GR"/>
        </w:rPr>
        <w:t>νη</w:t>
      </w:r>
      <w:r w:rsidR="00510CC6" w:rsidRPr="009B7736">
        <w:rPr>
          <w:rFonts w:ascii="Source Sans Pro" w:hAnsi="Source Sans Pro"/>
          <w:b/>
          <w:bCs/>
          <w:sz w:val="16"/>
          <w:szCs w:val="16"/>
          <w:lang w:val="el-GR"/>
        </w:rPr>
        <w:t xml:space="preserve">  </w:t>
      </w:r>
    </w:p>
    <w:p w:rsidR="00510CC6" w:rsidRPr="00013AF8" w:rsidRDefault="00A112FB" w:rsidP="00510CC6">
      <w:pPr>
        <w:pStyle w:val="Grafik"/>
        <w:spacing w:before="120" w:after="120"/>
        <w:rPr>
          <w:rFonts w:ascii="Source Sans Pro" w:hAnsi="Source Sans Pro"/>
          <w:sz w:val="16"/>
          <w:szCs w:val="16"/>
          <w:lang w:val="el-GR"/>
        </w:rPr>
      </w:pPr>
      <w:r>
        <w:rPr>
          <w:rFonts w:asciiTheme="minorHAnsi" w:hAnsiTheme="minorHAnsi"/>
          <w:sz w:val="16"/>
          <w:szCs w:val="16"/>
          <w:lang w:val="el-GR"/>
        </w:rPr>
        <w:t xml:space="preserve">Περισσότερες πληροφορίες: </w:t>
      </w:r>
      <w:r w:rsidR="00510CC6" w:rsidRPr="00013AF8">
        <w:rPr>
          <w:rFonts w:ascii="Source Sans Pro" w:hAnsi="Source Sans Pro"/>
          <w:sz w:val="16"/>
          <w:szCs w:val="16"/>
          <w:lang w:val="el-GR"/>
        </w:rPr>
        <w:t xml:space="preserve"> </w:t>
      </w:r>
      <w:proofErr w:type="spellStart"/>
      <w:r w:rsidR="00510CC6" w:rsidRPr="009570E6">
        <w:rPr>
          <w:rFonts w:ascii="Source Sans Pro" w:hAnsi="Source Sans Pro"/>
          <w:sz w:val="16"/>
          <w:szCs w:val="16"/>
        </w:rPr>
        <w:t>www</w:t>
      </w:r>
      <w:proofErr w:type="spellEnd"/>
      <w:r w:rsidR="00510CC6" w:rsidRPr="00013AF8">
        <w:rPr>
          <w:rFonts w:ascii="Source Sans Pro" w:hAnsi="Source Sans Pro"/>
          <w:sz w:val="16"/>
          <w:szCs w:val="16"/>
          <w:lang w:val="el-GR"/>
        </w:rPr>
        <w:t>.</w:t>
      </w:r>
      <w:r w:rsidR="00510CC6" w:rsidRPr="009570E6">
        <w:rPr>
          <w:rFonts w:ascii="Source Sans Pro" w:hAnsi="Source Sans Pro"/>
          <w:sz w:val="16"/>
          <w:szCs w:val="16"/>
        </w:rPr>
        <w:t>NABU</w:t>
      </w:r>
      <w:r w:rsidR="00510CC6" w:rsidRPr="00013AF8">
        <w:rPr>
          <w:rFonts w:ascii="Source Sans Pro" w:hAnsi="Source Sans Pro"/>
          <w:sz w:val="16"/>
          <w:szCs w:val="16"/>
          <w:lang w:val="el-GR"/>
        </w:rPr>
        <w:t>.</w:t>
      </w:r>
      <w:r w:rsidR="00510CC6" w:rsidRPr="009570E6">
        <w:rPr>
          <w:rFonts w:ascii="Source Sans Pro" w:hAnsi="Source Sans Pro"/>
          <w:sz w:val="16"/>
          <w:szCs w:val="16"/>
        </w:rPr>
        <w:t>de</w:t>
      </w:r>
      <w:r w:rsidR="00510CC6" w:rsidRPr="00013AF8">
        <w:rPr>
          <w:rFonts w:ascii="Source Sans Pro" w:hAnsi="Source Sans Pro"/>
          <w:sz w:val="16"/>
          <w:szCs w:val="16"/>
          <w:lang w:val="el-GR"/>
        </w:rPr>
        <w:t>/</w:t>
      </w:r>
      <w:r w:rsidR="00510CC6" w:rsidRPr="009570E6">
        <w:rPr>
          <w:rFonts w:ascii="Source Sans Pro" w:hAnsi="Source Sans Pro"/>
          <w:sz w:val="16"/>
          <w:szCs w:val="16"/>
        </w:rPr>
        <w:t>Schiffe</w:t>
      </w:r>
    </w:p>
    <w:p w:rsidR="00510CC6" w:rsidRPr="009570E6" w:rsidRDefault="002428C6" w:rsidP="00510CC6">
      <w:pPr>
        <w:pStyle w:val="Impressum"/>
      </w:pPr>
      <w:r>
        <w:rPr>
          <w:rFonts w:asciiTheme="minorHAnsi" w:hAnsiTheme="minorHAnsi"/>
          <w:lang w:val="el-GR"/>
        </w:rPr>
        <w:t>Αποτύπωμα</w:t>
      </w:r>
      <w:r w:rsidR="00510CC6" w:rsidRPr="009570E6">
        <w:t>: © 2015, Naturschutzbund Deutschland (NABU) e.V.</w:t>
      </w:r>
      <w:r w:rsidR="00510CC6" w:rsidRPr="009570E6">
        <w:br/>
        <w:t xml:space="preserve">10108 Berlin, www.NABU.de. Text: D. </w:t>
      </w:r>
      <w:proofErr w:type="spellStart"/>
      <w:r w:rsidR="00510CC6" w:rsidRPr="009570E6">
        <w:t>Oeliger</w:t>
      </w:r>
      <w:proofErr w:type="spellEnd"/>
      <w:r w:rsidR="00510CC6" w:rsidRPr="009570E6">
        <w:t xml:space="preserve">, D. Rieger, S. </w:t>
      </w:r>
      <w:proofErr w:type="spellStart"/>
      <w:r w:rsidR="00510CC6" w:rsidRPr="009570E6">
        <w:t>Diesener</w:t>
      </w:r>
      <w:proofErr w:type="spellEnd"/>
    </w:p>
    <w:p w:rsidR="00510CC6" w:rsidRPr="009570E6" w:rsidRDefault="002428C6" w:rsidP="00510CC6">
      <w:pPr>
        <w:pStyle w:val="Impressum"/>
      </w:pPr>
      <w:r>
        <w:rPr>
          <w:rFonts w:asciiTheme="minorHAnsi" w:hAnsiTheme="minorHAnsi"/>
          <w:lang w:val="el-GR"/>
        </w:rPr>
        <w:t>Φωτογραφίες</w:t>
      </w:r>
      <w:r w:rsidR="00510CC6" w:rsidRPr="009570E6">
        <w:t>: NABU/</w:t>
      </w:r>
      <w:r w:rsidR="00F4780C">
        <w:t xml:space="preserve">Rieger, </w:t>
      </w:r>
      <w:proofErr w:type="spellStart"/>
      <w:r w:rsidR="00F4780C">
        <w:t>Fietzke</w:t>
      </w:r>
      <w:proofErr w:type="spellEnd"/>
      <w:r w:rsidR="00F4780C">
        <w:t>, Becker, Scholl</w:t>
      </w:r>
      <w:r w:rsidR="00510CC6" w:rsidRPr="009570E6">
        <w:t xml:space="preserve">, Lauch, </w:t>
      </w:r>
      <w:proofErr w:type="spellStart"/>
      <w:r w:rsidR="00510CC6" w:rsidRPr="009570E6">
        <w:t>Hapke</w:t>
      </w:r>
      <w:proofErr w:type="spellEnd"/>
      <w:r w:rsidR="00510CC6" w:rsidRPr="009570E6">
        <w:t xml:space="preserve">, Fischer; </w:t>
      </w:r>
      <w:r w:rsidR="002E0F15">
        <w:rPr>
          <w:rFonts w:asciiTheme="minorHAnsi" w:hAnsiTheme="minorHAnsi"/>
          <w:lang w:val="el-GR"/>
        </w:rPr>
        <w:t>Γραφικό</w:t>
      </w:r>
      <w:r w:rsidR="00510CC6" w:rsidRPr="009570E6">
        <w:t>: Wikimedia/YZMO</w:t>
      </w:r>
    </w:p>
    <w:sectPr w:rsidR="00510CC6" w:rsidRPr="009570E6" w:rsidSect="001C44EC">
      <w:headerReference w:type="default" r:id="rId12"/>
      <w:headerReference w:type="first" r:id="rId13"/>
      <w:pgSz w:w="11906" w:h="16838" w:code="9"/>
      <w:pgMar w:top="2268" w:right="3629" w:bottom="1021" w:left="1134" w:header="680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C470D" w:rsidRDefault="004C470D" w:rsidP="00510CC6">
      <w:pPr>
        <w:spacing w:after="0" w:line="240" w:lineRule="auto"/>
      </w:pPr>
      <w:r>
        <w:separator/>
      </w:r>
    </w:p>
  </w:endnote>
  <w:endnote w:type="continuationSeparator" w:id="0">
    <w:p w:rsidR="004C470D" w:rsidRDefault="004C470D" w:rsidP="00510C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Swift Com">
    <w:altName w:val="Times New Roman"/>
    <w:charset w:val="00"/>
    <w:family w:val="auto"/>
    <w:pitch w:val="variable"/>
    <w:sig w:usb0="00000001" w:usb1="5000204A" w:usb2="00000000" w:usb3="00000000" w:csb0="0000019B" w:csb1="00000000"/>
  </w:font>
  <w:font w:name="Source Sans Pro">
    <w:altName w:val="Corbel"/>
    <w:charset w:val="00"/>
    <w:family w:val="swiss"/>
    <w:pitch w:val="variable"/>
    <w:sig w:usb0="00000001" w:usb1="00000001" w:usb2="00000000" w:usb3="00000000" w:csb0="00000193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C470D" w:rsidRDefault="004C470D" w:rsidP="00510CC6">
      <w:pPr>
        <w:spacing w:after="0" w:line="240" w:lineRule="auto"/>
      </w:pPr>
      <w:r>
        <w:separator/>
      </w:r>
    </w:p>
  </w:footnote>
  <w:footnote w:type="continuationSeparator" w:id="0">
    <w:p w:rsidR="004C470D" w:rsidRDefault="004C470D" w:rsidP="00510C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44EC" w:rsidRPr="007E57DF" w:rsidRDefault="0045256D" w:rsidP="007E57DF">
    <w:pPr>
      <w:pStyle w:val="NABUSeitenangabe"/>
      <w:framePr w:wrap="around"/>
    </w:pPr>
    <w:r>
      <w:fldChar w:fldCharType="begin"/>
    </w:r>
    <w:r w:rsidR="0032463F">
      <w:instrText xml:space="preserve"> PAGE  \* Arabic  \* MERGEFORMAT </w:instrText>
    </w:r>
    <w:r>
      <w:fldChar w:fldCharType="separate"/>
    </w:r>
    <w:r w:rsidR="00C91092">
      <w:rPr>
        <w:noProof/>
      </w:rPr>
      <w:t>2</w:t>
    </w:r>
    <w:r>
      <w:fldChar w:fldCharType="end"/>
    </w:r>
  </w:p>
  <w:p w:rsidR="001C44EC" w:rsidRDefault="00013AF8" w:rsidP="007E57DF">
    <w:pPr>
      <w:pStyle w:val="NABUFolgeseitenKennungundTitel"/>
      <w:framePr w:wrap="around"/>
      <w:rPr>
        <w:rFonts w:asciiTheme="minorHAnsi" w:hAnsiTheme="minorHAnsi"/>
        <w:lang w:val="el-GR"/>
      </w:rPr>
    </w:pPr>
    <w:r>
      <w:rPr>
        <w:rFonts w:asciiTheme="minorHAnsi" w:hAnsiTheme="minorHAnsi"/>
        <w:lang w:val="el-GR"/>
      </w:rPr>
      <w:t>βΑΣΙΚΕΣ</w:t>
    </w:r>
    <w:r w:rsidRPr="00013AF8">
      <w:rPr>
        <w:rFonts w:asciiTheme="minorHAnsi" w:hAnsiTheme="minorHAnsi"/>
        <w:lang w:val="el-GR"/>
      </w:rPr>
      <w:t xml:space="preserve"> </w:t>
    </w:r>
    <w:r>
      <w:rPr>
        <w:rFonts w:asciiTheme="minorHAnsi" w:hAnsiTheme="minorHAnsi"/>
        <w:lang w:val="el-GR"/>
      </w:rPr>
      <w:t>ΤΙΜΕΣ</w:t>
    </w:r>
    <w:r w:rsidR="0032463F" w:rsidRPr="00013AF8">
      <w:rPr>
        <w:lang w:val="el-GR"/>
      </w:rPr>
      <w:t xml:space="preserve">  | </w:t>
    </w:r>
    <w:r>
      <w:rPr>
        <w:rFonts w:asciiTheme="minorHAnsi" w:hAnsiTheme="minorHAnsi"/>
        <w:lang w:val="el-GR"/>
      </w:rPr>
      <w:t>ΕΚΣΤΡΑΤΕΙΑ ΓΙΑ ΚΑΘΑΡΗ ΚΡΟΥΑΖΙΕΡΑ</w:t>
    </w:r>
  </w:p>
  <w:p w:rsidR="00013AF8" w:rsidRPr="00013AF8" w:rsidRDefault="00013AF8" w:rsidP="007E57DF">
    <w:pPr>
      <w:pStyle w:val="NABUFolgeseitenKennungundTitel"/>
      <w:framePr w:wrap="around"/>
      <w:rPr>
        <w:rFonts w:asciiTheme="minorHAnsi" w:hAnsiTheme="minorHAnsi"/>
        <w:lang w:val="el-GR"/>
      </w:rPr>
    </w:pPr>
  </w:p>
  <w:p w:rsidR="001C44EC" w:rsidRDefault="0032463F">
    <w:pPr>
      <w:pStyle w:val="a3"/>
    </w:pPr>
    <w:r>
      <w:rPr>
        <w:noProof/>
        <w:lang w:val="el-GR" w:eastAsia="el-GR"/>
      </w:rPr>
      <w:drawing>
        <wp:anchor distT="0" distB="0" distL="114300" distR="114300" simplePos="0" relativeHeight="251661312" behindDoc="0" locked="0" layoutInCell="0" allowOverlap="1">
          <wp:simplePos x="0" y="0"/>
          <wp:positionH relativeFrom="page">
            <wp:posOffset>721783</wp:posOffset>
          </wp:positionH>
          <wp:positionV relativeFrom="page">
            <wp:posOffset>673100</wp:posOffset>
          </wp:positionV>
          <wp:extent cx="666750" cy="143933"/>
          <wp:effectExtent l="19050" t="0" r="0" b="0"/>
          <wp:wrapNone/>
          <wp:docPr id="4" name="Grafik 3" descr="NABU_Wordmarke_Infopapier_4fachskaliert_130514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BU_Wordmarke_Infopapier_4fachskaliert_130514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6750" cy="14393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5256D" w:rsidRPr="0045256D">
      <w:rPr>
        <w:noProof/>
        <w:lang w:eastAsia="de-DE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Gerade Verbindung mit Pfeil 12" o:spid="_x0000_s4099" type="#_x0000_t32" style="position:absolute;margin-left:56.7pt;margin-top:70.3pt;width:492.65pt;height:0;z-index:2516592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" strokeweight=".25pt"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7B63" w:rsidRPr="00D81E3C" w:rsidRDefault="00013AF8" w:rsidP="00013AF8">
    <w:pPr>
      <w:pStyle w:val="Vorlagenkennung"/>
      <w:framePr w:w="6009" w:wrap="notBeside"/>
      <w:rPr>
        <w:lang w:val="el-GR"/>
      </w:rPr>
    </w:pPr>
    <w:r>
      <w:rPr>
        <w:rFonts w:asciiTheme="minorHAnsi" w:hAnsiTheme="minorHAnsi"/>
        <w:lang w:val="el-GR"/>
      </w:rPr>
      <w:t>ΠΛΗΡΟΦΟΡΙΕς</w:t>
    </w:r>
    <w:r w:rsidR="0032463F" w:rsidRPr="00D81E3C">
      <w:rPr>
        <w:lang w:val="el-GR"/>
      </w:rPr>
      <w:t xml:space="preserve"> | </w:t>
    </w:r>
    <w:r>
      <w:rPr>
        <w:rFonts w:asciiTheme="minorHAnsi" w:hAnsiTheme="minorHAnsi"/>
        <w:lang w:val="el-GR"/>
      </w:rPr>
      <w:t>ΜΕΤΡΗΣΕΙς</w:t>
    </w:r>
    <w:r w:rsidR="00CB061A">
      <w:rPr>
        <w:rFonts w:asciiTheme="minorHAnsi" w:hAnsiTheme="minorHAnsi"/>
        <w:lang w:val="el-GR"/>
      </w:rPr>
      <w:t xml:space="preserve"> ΣΕ</w:t>
    </w:r>
    <w:r>
      <w:rPr>
        <w:rFonts w:asciiTheme="minorHAnsi" w:hAnsiTheme="minorHAnsi"/>
        <w:lang w:val="el-GR"/>
      </w:rPr>
      <w:t xml:space="preserve"> ΤΕΛΙΚ</w:t>
    </w:r>
    <w:r w:rsidR="00CB061A">
      <w:rPr>
        <w:rFonts w:asciiTheme="minorHAnsi" w:hAnsiTheme="minorHAnsi"/>
        <w:lang w:val="el-GR"/>
      </w:rPr>
      <w:t>ουσ</w:t>
    </w:r>
    <w:r>
      <w:rPr>
        <w:rFonts w:asciiTheme="minorHAnsi" w:hAnsiTheme="minorHAnsi"/>
        <w:lang w:val="el-GR"/>
      </w:rPr>
      <w:t xml:space="preserve"> ΣΤΑΘΜ</w:t>
    </w:r>
    <w:r w:rsidR="00CB061A">
      <w:rPr>
        <w:rFonts w:asciiTheme="minorHAnsi" w:hAnsiTheme="minorHAnsi"/>
        <w:lang w:val="el-GR"/>
      </w:rPr>
      <w:t>ους</w:t>
    </w:r>
    <w:r w:rsidR="00DC50CA">
      <w:rPr>
        <w:rFonts w:asciiTheme="minorHAnsi" w:hAnsiTheme="minorHAnsi"/>
        <w:lang w:val="el-GR"/>
      </w:rPr>
      <w:t xml:space="preserve"> ΚΡΟΥΑΖΙΕΡΟΠΛΟΙων</w:t>
    </w:r>
  </w:p>
  <w:p w:rsidR="001C44EC" w:rsidRDefault="0032463F">
    <w:pPr>
      <w:pStyle w:val="a3"/>
    </w:pPr>
    <w:r>
      <w:rPr>
        <w:noProof/>
        <w:lang w:val="el-GR" w:eastAsia="el-GR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4817110</wp:posOffset>
          </wp:positionH>
          <wp:positionV relativeFrom="margin">
            <wp:posOffset>793750</wp:posOffset>
          </wp:positionV>
          <wp:extent cx="2183130" cy="1470660"/>
          <wp:effectExtent l="19050" t="0" r="7620" b="0"/>
          <wp:wrapSquare wrapText="bothSides"/>
          <wp:docPr id="7" name="Bild 2" descr="I:\alle\Dokumentenaustausch zwischen MitarbeiterInnen\Julia Balz\Bildarchiv\Messungen\Venedig\WP_20140427_02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:\alle\Dokumentenaustausch zwischen MitarbeiterInnen\Julia Balz\Bildarchiv\Messungen\Venedig\WP_20140427_027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6433"/>
                  <a:stretch>
                    <a:fillRect/>
                  </a:stretch>
                </pic:blipFill>
                <pic:spPr bwMode="auto">
                  <a:xfrm>
                    <a:off x="0" y="0"/>
                    <a:ext cx="2183130" cy="14706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5256D" w:rsidRPr="0045256D">
      <w:rPr>
        <w:noProof/>
        <w:lang w:eastAsia="de-DE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Gerade Verbindung mit Pfeil 11" o:spid="_x0000_s4098" type="#_x0000_t32" style="position:absolute;margin-left:0;margin-top:421pt;width:19.85pt;height:0;z-index:2516623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" o:allowincell="f" strokeweight=".25pt">
          <w10:wrap anchorx="page" anchory="page"/>
        </v:shape>
      </w:pict>
    </w:r>
    <w:r w:rsidR="0045256D" w:rsidRPr="0045256D">
      <w:rPr>
        <w:noProof/>
        <w:lang w:eastAsia="de-DE"/>
      </w:rPr>
      <w:pict>
        <v:shape id="Gerade Verbindung mit Pfeil 10" o:spid="_x0000_s4097" type="#_x0000_t32" style="position:absolute;margin-left:56.7pt;margin-top:155.35pt;width:356.6pt;height:0;z-index:251660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" strokeweight=".25pt">
          <w10:wrap anchorx="page" anchory="page"/>
        </v:shape>
      </w:pict>
    </w:r>
    <w:r w:rsidRPr="00B26101">
      <w:rPr>
        <w:noProof/>
        <w:lang w:val="el-GR" w:eastAsia="el-GR"/>
      </w:rPr>
      <w:drawing>
        <wp:anchor distT="0" distB="0" distL="114300" distR="114300" simplePos="0" relativeHeight="251663360" behindDoc="1" locked="1" layoutInCell="0" allowOverlap="1">
          <wp:simplePos x="0" y="0"/>
          <wp:positionH relativeFrom="page">
            <wp:posOffset>5539105</wp:posOffset>
          </wp:positionH>
          <wp:positionV relativeFrom="page">
            <wp:posOffset>741680</wp:posOffset>
          </wp:positionV>
          <wp:extent cx="2051685" cy="1224915"/>
          <wp:effectExtent l="19050" t="0" r="5715" b="0"/>
          <wp:wrapNone/>
          <wp:docPr id="26" name="Grafik 0" descr="NABU_Logo_fuer_Word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BU_Logo_fuer_Word_RGB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051685" cy="1224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hyphenationZone w:val="425"/>
  <w:characterSpacingControl w:val="doNotCompress"/>
  <w:hdrShapeDefaults>
    <o:shapedefaults v:ext="edit" spidmax="11266"/>
    <o:shapelayout v:ext="edit">
      <o:idmap v:ext="edit" data="4"/>
      <o:rules v:ext="edit">
        <o:r id="V:Rule4" type="connector" idref="#Gerade Verbindung mit Pfeil 10"/>
        <o:r id="V:Rule5" type="connector" idref="#Gerade Verbindung mit Pfeil 11"/>
        <o:r id="V:Rule6" type="connector" idref="#Gerade Verbindung mit Pfeil 1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510CC6"/>
    <w:rsid w:val="00013AF8"/>
    <w:rsid w:val="0008118F"/>
    <w:rsid w:val="000C5789"/>
    <w:rsid w:val="00104BA0"/>
    <w:rsid w:val="001B2AA9"/>
    <w:rsid w:val="001D7E0B"/>
    <w:rsid w:val="002428C6"/>
    <w:rsid w:val="00270775"/>
    <w:rsid w:val="00273040"/>
    <w:rsid w:val="002B264F"/>
    <w:rsid w:val="002E0F15"/>
    <w:rsid w:val="0032463F"/>
    <w:rsid w:val="003F32D6"/>
    <w:rsid w:val="0045256D"/>
    <w:rsid w:val="00455CA7"/>
    <w:rsid w:val="004C470D"/>
    <w:rsid w:val="004F53C0"/>
    <w:rsid w:val="00510CC6"/>
    <w:rsid w:val="00577E15"/>
    <w:rsid w:val="005C1199"/>
    <w:rsid w:val="00684FE1"/>
    <w:rsid w:val="007009B9"/>
    <w:rsid w:val="007302C0"/>
    <w:rsid w:val="007A184E"/>
    <w:rsid w:val="007E2A50"/>
    <w:rsid w:val="0082486E"/>
    <w:rsid w:val="00850797"/>
    <w:rsid w:val="00871690"/>
    <w:rsid w:val="00872906"/>
    <w:rsid w:val="00920120"/>
    <w:rsid w:val="0095337B"/>
    <w:rsid w:val="00955AB2"/>
    <w:rsid w:val="009B7736"/>
    <w:rsid w:val="00A04A03"/>
    <w:rsid w:val="00A112FB"/>
    <w:rsid w:val="00A45158"/>
    <w:rsid w:val="00AB7F40"/>
    <w:rsid w:val="00B57BB4"/>
    <w:rsid w:val="00C27D29"/>
    <w:rsid w:val="00C4353F"/>
    <w:rsid w:val="00C61AE6"/>
    <w:rsid w:val="00C8071B"/>
    <w:rsid w:val="00C85E4F"/>
    <w:rsid w:val="00C91092"/>
    <w:rsid w:val="00CB061A"/>
    <w:rsid w:val="00D5651B"/>
    <w:rsid w:val="00D70609"/>
    <w:rsid w:val="00D81E3C"/>
    <w:rsid w:val="00DC50CA"/>
    <w:rsid w:val="00E927D6"/>
    <w:rsid w:val="00F0597D"/>
    <w:rsid w:val="00F06CA4"/>
    <w:rsid w:val="00F4780C"/>
    <w:rsid w:val="00F55953"/>
    <w:rsid w:val="00F57EAA"/>
    <w:rsid w:val="00F966FE"/>
    <w:rsid w:val="00FA15E0"/>
    <w:rsid w:val="00FD2A3C"/>
    <w:rsid w:val="00FF60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0CC6"/>
    <w:pPr>
      <w:spacing w:after="250" w:line="250" w:lineRule="atLeast"/>
    </w:pPr>
    <w:rPr>
      <w:rFonts w:ascii="Swift Com" w:hAnsi="Swift Com"/>
      <w:color w:val="00000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510CC6"/>
    <w:pPr>
      <w:tabs>
        <w:tab w:val="center" w:pos="4536"/>
        <w:tab w:val="right" w:pos="9072"/>
      </w:tabs>
      <w:spacing w:after="0"/>
    </w:pPr>
    <w:rPr>
      <w:rFonts w:ascii="Source Sans Pro" w:hAnsi="Source Sans Pro"/>
      <w:sz w:val="16"/>
    </w:rPr>
  </w:style>
  <w:style w:type="character" w:customStyle="1" w:styleId="Char">
    <w:name w:val="Κεφαλίδα Char"/>
    <w:basedOn w:val="a0"/>
    <w:link w:val="a3"/>
    <w:uiPriority w:val="99"/>
    <w:rsid w:val="00510CC6"/>
    <w:rPr>
      <w:rFonts w:ascii="Source Sans Pro" w:hAnsi="Source Sans Pro"/>
      <w:color w:val="000000"/>
      <w:sz w:val="16"/>
      <w:szCs w:val="18"/>
    </w:rPr>
  </w:style>
  <w:style w:type="paragraph" w:customStyle="1" w:styleId="Vorlagenkennung">
    <w:name w:val="Vorlagenkennung"/>
    <w:basedOn w:val="a"/>
    <w:semiHidden/>
    <w:qFormat/>
    <w:rsid w:val="00510CC6"/>
    <w:pPr>
      <w:framePr w:w="3589" w:h="238" w:hRule="exact" w:hSpace="142" w:wrap="notBeside" w:vAnchor="page" w:hAnchor="page" w:x="1135" w:y="2433" w:anchorLock="1"/>
      <w:spacing w:after="0" w:line="240" w:lineRule="exact"/>
    </w:pPr>
    <w:rPr>
      <w:rFonts w:ascii="Source Sans Pro" w:hAnsi="Source Sans Pro"/>
      <w:caps/>
    </w:rPr>
  </w:style>
  <w:style w:type="paragraph" w:customStyle="1" w:styleId="Kontakt">
    <w:name w:val="Kontakt"/>
    <w:basedOn w:val="a3"/>
    <w:qFormat/>
    <w:rsid w:val="00510CC6"/>
    <w:pPr>
      <w:framePr w:w="2835" w:h="2756" w:hSpace="142" w:wrap="notBeside" w:vAnchor="page" w:hAnchor="page" w:x="8721" w:y="6799" w:anchorLock="1"/>
      <w:tabs>
        <w:tab w:val="clear" w:pos="4536"/>
        <w:tab w:val="clear" w:pos="9072"/>
        <w:tab w:val="left" w:pos="284"/>
      </w:tabs>
    </w:pPr>
  </w:style>
  <w:style w:type="paragraph" w:styleId="a4">
    <w:name w:val="caption"/>
    <w:basedOn w:val="a"/>
    <w:next w:val="a"/>
    <w:uiPriority w:val="35"/>
    <w:qFormat/>
    <w:rsid w:val="00510CC6"/>
    <w:pPr>
      <w:spacing w:line="200" w:lineRule="exact"/>
    </w:pPr>
    <w:rPr>
      <w:rFonts w:ascii="Source Sans Pro" w:hAnsi="Source Sans Pro"/>
      <w:bCs/>
      <w:sz w:val="16"/>
      <w:szCs w:val="16"/>
    </w:rPr>
  </w:style>
  <w:style w:type="paragraph" w:customStyle="1" w:styleId="Grafik">
    <w:name w:val="Grafik"/>
    <w:basedOn w:val="a"/>
    <w:qFormat/>
    <w:rsid w:val="00510CC6"/>
    <w:pPr>
      <w:ind w:left="-28"/>
    </w:pPr>
    <w:rPr>
      <w:rFonts w:cs="Times New Roman"/>
    </w:rPr>
  </w:style>
  <w:style w:type="paragraph" w:customStyle="1" w:styleId="NABUSeitenangabe">
    <w:name w:val="NABU Seitenangabe"/>
    <w:basedOn w:val="a"/>
    <w:semiHidden/>
    <w:qFormat/>
    <w:rsid w:val="00510CC6"/>
    <w:pPr>
      <w:framePr w:w="748" w:h="255" w:hRule="exact" w:hSpace="142" w:wrap="around" w:vAnchor="page" w:hAnchor="page" w:x="10241" w:y="1050"/>
      <w:spacing w:after="0" w:line="250" w:lineRule="exact"/>
      <w:jc w:val="right"/>
    </w:pPr>
    <w:rPr>
      <w:rFonts w:ascii="Source Sans Pro" w:hAnsi="Source Sans Pro"/>
    </w:rPr>
  </w:style>
  <w:style w:type="paragraph" w:customStyle="1" w:styleId="NABUFolgeseitenKennungundTitel">
    <w:name w:val="NABU Folgeseiten Kennung und Titel"/>
    <w:basedOn w:val="a"/>
    <w:semiHidden/>
    <w:qFormat/>
    <w:rsid w:val="00510CC6"/>
    <w:pPr>
      <w:framePr w:w="7938" w:h="249" w:hRule="exact" w:hSpace="142" w:wrap="around" w:vAnchor="page" w:hAnchor="page" w:x="2303" w:y="1050"/>
      <w:spacing w:after="0"/>
    </w:pPr>
    <w:rPr>
      <w:rFonts w:ascii="Source Sans Pro" w:hAnsi="Source Sans Pro"/>
      <w:caps/>
    </w:rPr>
  </w:style>
  <w:style w:type="paragraph" w:customStyle="1" w:styleId="Impressum">
    <w:name w:val="Impressum"/>
    <w:basedOn w:val="a"/>
    <w:qFormat/>
    <w:rsid w:val="00510CC6"/>
    <w:pPr>
      <w:spacing w:before="250" w:after="0" w:line="180" w:lineRule="atLeast"/>
      <w:contextualSpacing/>
    </w:pPr>
    <w:rPr>
      <w:rFonts w:ascii="Source Sans Pro" w:hAnsi="Source Sans Pro"/>
      <w:sz w:val="16"/>
      <w:szCs w:val="16"/>
    </w:rPr>
  </w:style>
  <w:style w:type="character" w:styleId="-">
    <w:name w:val="Hyperlink"/>
    <w:basedOn w:val="a0"/>
    <w:uiPriority w:val="99"/>
    <w:rsid w:val="00510CC6"/>
    <w:rPr>
      <w:color w:val="auto"/>
      <w:u w:val="none"/>
    </w:rPr>
  </w:style>
  <w:style w:type="paragraph" w:styleId="a5">
    <w:name w:val="Balloon Text"/>
    <w:basedOn w:val="a"/>
    <w:link w:val="Char0"/>
    <w:uiPriority w:val="99"/>
    <w:semiHidden/>
    <w:unhideWhenUsed/>
    <w:rsid w:val="00510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5"/>
    <w:uiPriority w:val="99"/>
    <w:semiHidden/>
    <w:rsid w:val="00510CC6"/>
    <w:rPr>
      <w:rFonts w:ascii="Tahoma" w:hAnsi="Tahoma" w:cs="Tahoma"/>
      <w:color w:val="000000"/>
      <w:sz w:val="16"/>
      <w:szCs w:val="16"/>
    </w:rPr>
  </w:style>
  <w:style w:type="paragraph" w:styleId="a6">
    <w:name w:val="footer"/>
    <w:basedOn w:val="a"/>
    <w:link w:val="Char1"/>
    <w:uiPriority w:val="99"/>
    <w:unhideWhenUsed/>
    <w:rsid w:val="00510C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har1">
    <w:name w:val="Υποσέλιδο Char"/>
    <w:basedOn w:val="a0"/>
    <w:link w:val="a6"/>
    <w:uiPriority w:val="99"/>
    <w:rsid w:val="00510CC6"/>
    <w:rPr>
      <w:rFonts w:ascii="Swift Com" w:hAnsi="Swift Com"/>
      <w:color w:val="000000"/>
      <w:sz w:val="18"/>
      <w:szCs w:val="18"/>
    </w:rPr>
  </w:style>
  <w:style w:type="paragraph" w:styleId="a7">
    <w:name w:val="No Spacing"/>
    <w:uiPriority w:val="1"/>
    <w:qFormat/>
    <w:rsid w:val="00D70609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10CC6"/>
    <w:pPr>
      <w:spacing w:after="250" w:line="250" w:lineRule="atLeast"/>
    </w:pPr>
    <w:rPr>
      <w:rFonts w:ascii="Swift Com" w:hAnsi="Swift Com"/>
      <w:color w:val="000000"/>
      <w:sz w:val="18"/>
      <w:szCs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510CC6"/>
    <w:pPr>
      <w:tabs>
        <w:tab w:val="center" w:pos="4536"/>
        <w:tab w:val="right" w:pos="9072"/>
      </w:tabs>
      <w:spacing w:after="0"/>
    </w:pPr>
    <w:rPr>
      <w:rFonts w:ascii="Source Sans Pro" w:hAnsi="Source Sans Pro"/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510CC6"/>
    <w:rPr>
      <w:rFonts w:ascii="Source Sans Pro" w:hAnsi="Source Sans Pro"/>
      <w:color w:val="000000"/>
      <w:sz w:val="16"/>
      <w:szCs w:val="18"/>
    </w:rPr>
  </w:style>
  <w:style w:type="paragraph" w:customStyle="1" w:styleId="Vorlagenkennung">
    <w:name w:val="Vorlagenkennung"/>
    <w:basedOn w:val="Standard"/>
    <w:semiHidden/>
    <w:qFormat/>
    <w:rsid w:val="00510CC6"/>
    <w:pPr>
      <w:framePr w:w="3589" w:h="238" w:hRule="exact" w:hSpace="142" w:wrap="notBeside" w:vAnchor="page" w:hAnchor="page" w:x="1135" w:y="2433" w:anchorLock="1"/>
      <w:spacing w:after="0" w:line="240" w:lineRule="exact"/>
    </w:pPr>
    <w:rPr>
      <w:rFonts w:ascii="Source Sans Pro" w:hAnsi="Source Sans Pro"/>
      <w:caps/>
    </w:rPr>
  </w:style>
  <w:style w:type="paragraph" w:customStyle="1" w:styleId="Kontakt">
    <w:name w:val="Kontakt"/>
    <w:basedOn w:val="Kopfzeile"/>
    <w:qFormat/>
    <w:rsid w:val="00510CC6"/>
    <w:pPr>
      <w:framePr w:w="2835" w:h="2756" w:hSpace="142" w:wrap="notBeside" w:vAnchor="page" w:hAnchor="page" w:x="8721" w:y="6799" w:anchorLock="1"/>
      <w:tabs>
        <w:tab w:val="clear" w:pos="4536"/>
        <w:tab w:val="clear" w:pos="9072"/>
        <w:tab w:val="left" w:pos="284"/>
      </w:tabs>
    </w:pPr>
  </w:style>
  <w:style w:type="paragraph" w:styleId="Beschriftung">
    <w:name w:val="caption"/>
    <w:basedOn w:val="Standard"/>
    <w:next w:val="Standard"/>
    <w:uiPriority w:val="35"/>
    <w:qFormat/>
    <w:rsid w:val="00510CC6"/>
    <w:pPr>
      <w:spacing w:line="200" w:lineRule="exact"/>
    </w:pPr>
    <w:rPr>
      <w:rFonts w:ascii="Source Sans Pro" w:hAnsi="Source Sans Pro"/>
      <w:bCs/>
      <w:sz w:val="16"/>
      <w:szCs w:val="16"/>
    </w:rPr>
  </w:style>
  <w:style w:type="paragraph" w:customStyle="1" w:styleId="Grafik">
    <w:name w:val="Grafik"/>
    <w:basedOn w:val="Standard"/>
    <w:qFormat/>
    <w:rsid w:val="00510CC6"/>
    <w:pPr>
      <w:ind w:left="-28"/>
    </w:pPr>
    <w:rPr>
      <w:rFonts w:cs="Times New Roman"/>
    </w:rPr>
  </w:style>
  <w:style w:type="paragraph" w:customStyle="1" w:styleId="NABUSeitenangabe">
    <w:name w:val="NABU Seitenangabe"/>
    <w:basedOn w:val="Standard"/>
    <w:semiHidden/>
    <w:qFormat/>
    <w:rsid w:val="00510CC6"/>
    <w:pPr>
      <w:framePr w:w="748" w:h="255" w:hRule="exact" w:hSpace="142" w:wrap="around" w:vAnchor="page" w:hAnchor="page" w:x="10241" w:y="1050"/>
      <w:spacing w:after="0" w:line="250" w:lineRule="exact"/>
      <w:jc w:val="right"/>
    </w:pPr>
    <w:rPr>
      <w:rFonts w:ascii="Source Sans Pro" w:hAnsi="Source Sans Pro"/>
    </w:rPr>
  </w:style>
  <w:style w:type="paragraph" w:customStyle="1" w:styleId="NABUFolgeseitenKennungundTitel">
    <w:name w:val="NABU Folgeseiten Kennung und Titel"/>
    <w:basedOn w:val="Standard"/>
    <w:semiHidden/>
    <w:qFormat/>
    <w:rsid w:val="00510CC6"/>
    <w:pPr>
      <w:framePr w:w="7938" w:h="249" w:hRule="exact" w:hSpace="142" w:wrap="around" w:vAnchor="page" w:hAnchor="page" w:x="2303" w:y="1050"/>
      <w:spacing w:after="0"/>
    </w:pPr>
    <w:rPr>
      <w:rFonts w:ascii="Source Sans Pro" w:hAnsi="Source Sans Pro"/>
      <w:caps/>
    </w:rPr>
  </w:style>
  <w:style w:type="paragraph" w:customStyle="1" w:styleId="Impressum">
    <w:name w:val="Impressum"/>
    <w:basedOn w:val="Standard"/>
    <w:qFormat/>
    <w:rsid w:val="00510CC6"/>
    <w:pPr>
      <w:spacing w:before="250" w:after="0" w:line="180" w:lineRule="atLeast"/>
      <w:contextualSpacing/>
    </w:pPr>
    <w:rPr>
      <w:rFonts w:ascii="Source Sans Pro" w:hAnsi="Source Sans Pro"/>
      <w:sz w:val="16"/>
      <w:szCs w:val="16"/>
    </w:rPr>
  </w:style>
  <w:style w:type="character" w:styleId="Hyperlink">
    <w:name w:val="Hyperlink"/>
    <w:basedOn w:val="Absatz-Standardschriftart"/>
    <w:uiPriority w:val="99"/>
    <w:rsid w:val="00510CC6"/>
    <w:rPr>
      <w:color w:val="auto"/>
      <w:u w:val="non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10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10CC6"/>
    <w:rPr>
      <w:rFonts w:ascii="Tahoma" w:hAnsi="Tahoma" w:cs="Tahoma"/>
      <w:color w:val="000000"/>
      <w:sz w:val="16"/>
      <w:szCs w:val="16"/>
    </w:rPr>
  </w:style>
  <w:style w:type="paragraph" w:styleId="Fuzeile">
    <w:name w:val="footer"/>
    <w:basedOn w:val="Standard"/>
    <w:link w:val="FuzeileZchn"/>
    <w:uiPriority w:val="99"/>
    <w:unhideWhenUsed/>
    <w:rsid w:val="00510CC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10CC6"/>
    <w:rPr>
      <w:rFonts w:ascii="Swift Com" w:hAnsi="Swift Com"/>
      <w:color w:val="000000"/>
      <w:sz w:val="18"/>
      <w:szCs w:val="18"/>
    </w:rPr>
  </w:style>
  <w:style w:type="paragraph" w:styleId="KeinLeerraum">
    <w:name w:val="No Spacing"/>
    <w:uiPriority w:val="1"/>
    <w:qFormat/>
    <w:rsid w:val="00D7060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yperlink" Target="mailto:Daniel.Rieger@NABU.de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Dietmar.Oeliger@NABU.de" TargetMode="External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chart" Target="charts/chart1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sdiesener\Desktop\HADAG\PM%20in%20HH%2014.05.2014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el-GR"/>
  <c:chart>
    <c:title>
      <c:tx>
        <c:rich>
          <a:bodyPr/>
          <a:lstStyle/>
          <a:p>
            <a:pPr>
              <a:defRPr sz="900"/>
            </a:pPr>
            <a:r>
              <a:rPr lang="el-GR" sz="900" b="1" i="0" u="none" strike="noStrike" baseline="0"/>
              <a:t>συγκεντρώσεις σωματιδίων </a:t>
            </a:r>
            <a:r>
              <a:rPr lang="de-DE" sz="900" b="1" i="0" u="none" strike="noStrike" baseline="0"/>
              <a:t>(PN), </a:t>
            </a:r>
            <a:r>
              <a:rPr lang="el-GR" sz="900" b="1" i="0" u="none" strike="noStrike" baseline="0"/>
              <a:t>Αμβούργο σε</a:t>
            </a:r>
            <a:r>
              <a:rPr lang="de-DE" sz="900" b="1" i="0" u="none" strike="noStrike" baseline="0"/>
              <a:t> pt/cc, 14</a:t>
            </a:r>
            <a:r>
              <a:rPr lang="el-GR" sz="900" b="1" i="0" u="none" strike="noStrike" baseline="0"/>
              <a:t>-</a:t>
            </a:r>
            <a:r>
              <a:rPr lang="de-DE" sz="900" b="1" i="0" u="none" strike="noStrike" baseline="0"/>
              <a:t>05</a:t>
            </a:r>
            <a:r>
              <a:rPr lang="el-GR" sz="900" b="1" i="0" u="none" strike="noStrike" baseline="0"/>
              <a:t>-</a:t>
            </a:r>
            <a:r>
              <a:rPr lang="de-DE" sz="900" b="1" i="0" u="none" strike="noStrike" baseline="0"/>
              <a:t>2014 </a:t>
            </a:r>
            <a:endParaRPr lang="de-DE" sz="900"/>
          </a:p>
        </c:rich>
      </c:tx>
    </c:title>
    <c:plotArea>
      <c:layout/>
      <c:barChart>
        <c:barDir val="bar"/>
        <c:grouping val="clustered"/>
        <c:ser>
          <c:idx val="0"/>
          <c:order val="0"/>
          <c:spPr>
            <a:solidFill>
              <a:srgbClr val="0072BC"/>
            </a:solidFill>
          </c:spPr>
          <c:dLbls>
            <c:dLbl>
              <c:idx val="0"/>
              <c:layout>
                <c:manualLayout>
                  <c:x val="-0.3795386025554689"/>
                  <c:y val="-7.4289424578685721E-3"/>
                </c:manualLayout>
              </c:layout>
              <c:tx>
                <c:rich>
                  <a:bodyPr/>
                  <a:lstStyle/>
                  <a:p>
                    <a:r>
                      <a:rPr lang="en-US" sz="1000" b="1"/>
                      <a:t>2</a:t>
                    </a:r>
                    <a:r>
                      <a:rPr lang="en-US"/>
                      <a:t>80</a:t>
                    </a:r>
                    <a:r>
                      <a:rPr lang="en-US" sz="1050"/>
                      <a:t>,</a:t>
                    </a:r>
                    <a:r>
                      <a:rPr lang="en-US"/>
                      <a:t>000</a:t>
                    </a:r>
                  </a:p>
                </c:rich>
              </c:tx>
              <c:showVal val="1"/>
              <c:separator>. </c:separator>
            </c:dLbl>
            <c:dLbl>
              <c:idx val="1"/>
              <c:tx>
                <c:rich>
                  <a:bodyPr/>
                  <a:lstStyle/>
                  <a:p>
                    <a:r>
                      <a:rPr lang="en-US" sz="1000" b="1"/>
                      <a:t>2</a:t>
                    </a:r>
                    <a:r>
                      <a:rPr lang="en-US"/>
                      <a:t>0</a:t>
                    </a:r>
                    <a:r>
                      <a:rPr lang="en-US" sz="1050"/>
                      <a:t>,</a:t>
                    </a:r>
                    <a:r>
                      <a:rPr lang="en-US"/>
                      <a:t>000</a:t>
                    </a:r>
                  </a:p>
                </c:rich>
              </c:tx>
              <c:showVal val="1"/>
              <c:separator>. </c:separator>
            </c:dLbl>
            <c:dLbl>
              <c:idx val="2"/>
              <c:layout>
                <c:manualLayout>
                  <c:x val="4.2075736325385714E-2"/>
                  <c:y val="3.40489262624639E-17"/>
                </c:manualLayout>
              </c:layout>
              <c:tx>
                <c:rich>
                  <a:bodyPr/>
                  <a:lstStyle/>
                  <a:p>
                    <a:r>
                      <a:rPr lang="en-US" sz="1000" b="1"/>
                      <a:t>5</a:t>
                    </a:r>
                    <a:r>
                      <a:rPr lang="en-US"/>
                      <a:t>000 </a:t>
                    </a:r>
                  </a:p>
                </c:rich>
              </c:tx>
              <c:showVal val="1"/>
              <c:separator>. </c:separator>
            </c:dLbl>
            <c:txPr>
              <a:bodyPr/>
              <a:lstStyle/>
              <a:p>
                <a:pPr>
                  <a:defRPr sz="1000" b="1"/>
                </a:pPr>
                <a:endParaRPr lang="el-GR"/>
              </a:p>
            </c:txPr>
            <c:showVal val="1"/>
            <c:separator>. </c:separator>
          </c:dLbls>
          <c:cat>
            <c:strRef>
              <c:f>Tabelle1!$A$2:$A$4</c:f>
              <c:strCache>
                <c:ptCount val="3"/>
                <c:pt idx="0">
                  <c:v>Peak at cruise ship departures:                      </c:v>
                </c:pt>
                <c:pt idx="1">
                  <c:v>Continous PM concentration at Harbour:    </c:v>
                </c:pt>
                <c:pt idx="2">
                  <c:v>Backgroud in a park (Planten und Blomen):</c:v>
                </c:pt>
              </c:strCache>
            </c:strRef>
          </c:cat>
          <c:val>
            <c:numRef>
              <c:f>Tabelle1!$B$2:$B$4</c:f>
              <c:numCache>
                <c:formatCode>General</c:formatCode>
                <c:ptCount val="3"/>
                <c:pt idx="0">
                  <c:v>280000</c:v>
                </c:pt>
                <c:pt idx="1">
                  <c:v>20000</c:v>
                </c:pt>
                <c:pt idx="2">
                  <c:v>5000</c:v>
                </c:pt>
              </c:numCache>
            </c:numRef>
          </c:val>
        </c:ser>
        <c:gapWidth val="47"/>
        <c:overlap val="-85"/>
        <c:axId val="108984192"/>
        <c:axId val="108985728"/>
      </c:barChart>
      <c:catAx>
        <c:axId val="108984192"/>
        <c:scaling>
          <c:orientation val="minMax"/>
        </c:scaling>
        <c:axPos val="l"/>
        <c:maj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900" b="0"/>
            </a:pPr>
            <a:endParaRPr lang="el-GR"/>
          </a:p>
        </c:txPr>
        <c:crossAx val="108985728"/>
        <c:crosses val="autoZero"/>
        <c:auto val="1"/>
        <c:lblAlgn val="ctr"/>
        <c:lblOffset val="100"/>
      </c:catAx>
      <c:valAx>
        <c:axId val="108985728"/>
        <c:scaling>
          <c:orientation val="minMax"/>
        </c:scaling>
        <c:delete val="1"/>
        <c:axPos val="b"/>
        <c:numFmt formatCode="General" sourceLinked="1"/>
        <c:majorTickMark val="none"/>
        <c:tickLblPos val="none"/>
        <c:crossAx val="108984192"/>
        <c:crosses val="autoZero"/>
        <c:crossBetween val="between"/>
      </c:valAx>
      <c:spPr>
        <a:noFill/>
        <a:ln w="66675">
          <a:solidFill>
            <a:schemeClr val="bg1"/>
          </a:solidFill>
        </a:ln>
      </c:spPr>
    </c:plotArea>
    <c:plotVisOnly val="1"/>
    <c:dispBlanksAs val="gap"/>
  </c:chart>
  <c:externalData r:id="rId1"/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0.01196</cdr:x>
      <cdr:y>0.31156</cdr:y>
    </cdr:from>
    <cdr:to>
      <cdr:x>0.48471</cdr:x>
      <cdr:y>0.53769</cdr:y>
    </cdr:to>
    <cdr:sp macro="" textlink="">
      <cdr:nvSpPr>
        <cdr:cNvPr id="3" name="Textfeld 2"/>
        <cdr:cNvSpPr txBox="1"/>
      </cdr:nvSpPr>
      <cdr:spPr>
        <a:xfrm xmlns:a="http://schemas.openxmlformats.org/drawingml/2006/main">
          <a:off x="52513" y="492981"/>
          <a:ext cx="2075290" cy="357808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l"/>
          <a:r>
            <a:rPr lang="el-GR" sz="800"/>
            <a:t>Βασικά επίπεδα στο πάρκο</a:t>
          </a:r>
          <a:r>
            <a:rPr lang="de-DE" sz="800" baseline="0"/>
            <a:t> (Planten un Blomen)</a:t>
          </a:r>
          <a:endParaRPr lang="de-DE" sz="800"/>
        </a:p>
      </cdr:txBody>
    </cdr:sp>
  </cdr:relSizeAnchor>
</c:userShape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665</Words>
  <Characters>3591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katerina.g</cp:lastModifiedBy>
  <cp:revision>7</cp:revision>
  <dcterms:created xsi:type="dcterms:W3CDTF">2015-05-21T15:02:00Z</dcterms:created>
  <dcterms:modified xsi:type="dcterms:W3CDTF">2015-05-26T14:54:00Z</dcterms:modified>
</cp:coreProperties>
</file>